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8" w:rsidRDefault="00BC3382" w:rsidP="00BC3382">
      <w:pPr>
        <w:jc w:val="center"/>
        <w:rPr>
          <w:sz w:val="28"/>
          <w:szCs w:val="28"/>
        </w:rPr>
      </w:pPr>
      <w:r>
        <w:rPr>
          <w:sz w:val="28"/>
          <w:szCs w:val="28"/>
        </w:rPr>
        <w:t>IZVJEŠTAJSA SEMINARA</w:t>
      </w:r>
    </w:p>
    <w:p w:rsidR="00BC3382" w:rsidRDefault="00670B44" w:rsidP="00BC3382">
      <w:pPr>
        <w:jc w:val="center"/>
        <w:rPr>
          <w:sz w:val="28"/>
          <w:szCs w:val="28"/>
        </w:rPr>
      </w:pPr>
      <w:r>
        <w:rPr>
          <w:sz w:val="28"/>
          <w:szCs w:val="28"/>
        </w:rPr>
        <w:t>Početna obuka za novoimenovane sudije i javne tužioce</w:t>
      </w:r>
    </w:p>
    <w:p w:rsidR="00670B44" w:rsidRDefault="00670B44" w:rsidP="00BC3382">
      <w:pPr>
        <w:jc w:val="center"/>
        <w:rPr>
          <w:sz w:val="28"/>
          <w:szCs w:val="28"/>
        </w:rPr>
      </w:pPr>
      <w:r>
        <w:rPr>
          <w:sz w:val="28"/>
          <w:szCs w:val="28"/>
        </w:rPr>
        <w:t>„Posebne istražne radnje“</w:t>
      </w:r>
    </w:p>
    <w:p w:rsidR="00BC3382" w:rsidRDefault="00BC3382" w:rsidP="00BC3382">
      <w:pPr>
        <w:jc w:val="center"/>
        <w:rPr>
          <w:sz w:val="28"/>
          <w:szCs w:val="28"/>
        </w:rPr>
      </w:pPr>
    </w:p>
    <w:p w:rsidR="00670B44" w:rsidRPr="00670B44" w:rsidRDefault="00BC3382" w:rsidP="00670B44">
      <w:pPr>
        <w:rPr>
          <w:sz w:val="24"/>
          <w:szCs w:val="24"/>
        </w:rPr>
      </w:pPr>
      <w:r>
        <w:rPr>
          <w:sz w:val="24"/>
          <w:szCs w:val="24"/>
        </w:rPr>
        <w:t>U Centru za edukaciju sudija i javnih</w:t>
      </w:r>
      <w:r w:rsidR="00670B44">
        <w:rPr>
          <w:sz w:val="24"/>
          <w:szCs w:val="24"/>
        </w:rPr>
        <w:t xml:space="preserve"> tužilaca u Republici Srpskoj 5.7.2019</w:t>
      </w:r>
      <w:r>
        <w:rPr>
          <w:sz w:val="24"/>
          <w:szCs w:val="24"/>
        </w:rPr>
        <w:t xml:space="preserve">. godine održan je seminar iz </w:t>
      </w:r>
      <w:r w:rsidR="00670B44">
        <w:rPr>
          <w:sz w:val="24"/>
          <w:szCs w:val="24"/>
        </w:rPr>
        <w:t>Početne obuke</w:t>
      </w:r>
      <w:r w:rsidR="00670B44" w:rsidRPr="00670B44">
        <w:rPr>
          <w:sz w:val="24"/>
          <w:szCs w:val="24"/>
        </w:rPr>
        <w:t xml:space="preserve"> za novoimenovane sudije i javne tužioce</w:t>
      </w:r>
      <w:r w:rsidR="00670B44">
        <w:rPr>
          <w:sz w:val="24"/>
          <w:szCs w:val="24"/>
        </w:rPr>
        <w:t xml:space="preserve"> </w:t>
      </w:r>
      <w:r w:rsidR="00670B44" w:rsidRPr="00670B44">
        <w:rPr>
          <w:sz w:val="24"/>
          <w:szCs w:val="24"/>
        </w:rPr>
        <w:t>„Posebne istražne radnje“</w:t>
      </w:r>
      <w:r w:rsidR="000A4E63">
        <w:rPr>
          <w:sz w:val="24"/>
          <w:szCs w:val="24"/>
        </w:rPr>
        <w:t>.</w:t>
      </w:r>
    </w:p>
    <w:p w:rsidR="00BC3382" w:rsidRDefault="00670B44" w:rsidP="00BC3382">
      <w:pPr>
        <w:rPr>
          <w:sz w:val="24"/>
          <w:szCs w:val="24"/>
        </w:rPr>
      </w:pPr>
      <w:r>
        <w:rPr>
          <w:sz w:val="24"/>
          <w:szCs w:val="24"/>
        </w:rPr>
        <w:t>Seminaru je prisustvovalo 12 učesnika: novoimenovanih sudija, javnih tužilaca, sudi</w:t>
      </w:r>
      <w:r w:rsidR="000A4E63">
        <w:rPr>
          <w:sz w:val="24"/>
          <w:szCs w:val="24"/>
        </w:rPr>
        <w:t>ja i javnih tužilaca i 1 struč</w:t>
      </w:r>
      <w:r>
        <w:rPr>
          <w:sz w:val="24"/>
          <w:szCs w:val="24"/>
        </w:rPr>
        <w:t>ni saradnik.</w:t>
      </w:r>
    </w:p>
    <w:p w:rsidR="00BC3382" w:rsidRDefault="000A4E63" w:rsidP="00BC3382">
      <w:pPr>
        <w:rPr>
          <w:sz w:val="24"/>
          <w:szCs w:val="24"/>
        </w:rPr>
      </w:pPr>
      <w:r>
        <w:rPr>
          <w:sz w:val="24"/>
          <w:szCs w:val="24"/>
        </w:rPr>
        <w:t>Edukator je bio</w:t>
      </w:r>
      <w:r w:rsidR="00AF4277">
        <w:rPr>
          <w:sz w:val="24"/>
          <w:szCs w:val="24"/>
        </w:rPr>
        <w:t xml:space="preserve"> d</w:t>
      </w:r>
      <w:r>
        <w:rPr>
          <w:sz w:val="24"/>
          <w:szCs w:val="24"/>
        </w:rPr>
        <w:t>r Miodrag B</w:t>
      </w:r>
      <w:r w:rsidR="00AF4277">
        <w:rPr>
          <w:sz w:val="24"/>
          <w:szCs w:val="24"/>
        </w:rPr>
        <w:t>ajić, zamjenik glavnog Republićkog tužioca- specijalni tužilac Republičkog tužilaštva</w:t>
      </w:r>
      <w:r w:rsidR="00982270">
        <w:rPr>
          <w:sz w:val="24"/>
          <w:szCs w:val="24"/>
        </w:rPr>
        <w:t xml:space="preserve"> Republike Srpske.</w:t>
      </w:r>
    </w:p>
    <w:p w:rsidR="00AF4277" w:rsidRDefault="00AF4277" w:rsidP="00BC3382">
      <w:pPr>
        <w:rPr>
          <w:sz w:val="24"/>
          <w:szCs w:val="24"/>
        </w:rPr>
      </w:pPr>
      <w:r>
        <w:rPr>
          <w:sz w:val="24"/>
          <w:szCs w:val="24"/>
        </w:rPr>
        <w:t xml:space="preserve">Gospodin Bajić </w:t>
      </w:r>
      <w:r w:rsidR="00982270">
        <w:rPr>
          <w:sz w:val="24"/>
          <w:szCs w:val="24"/>
        </w:rPr>
        <w:t xml:space="preserve"> je u skladu sa dnevnim </w:t>
      </w:r>
      <w:r>
        <w:rPr>
          <w:sz w:val="24"/>
          <w:szCs w:val="24"/>
        </w:rPr>
        <w:t>redom izložio temu</w:t>
      </w:r>
      <w:r w:rsidR="00982270">
        <w:rPr>
          <w:sz w:val="24"/>
          <w:szCs w:val="24"/>
        </w:rPr>
        <w:t xml:space="preserve">, </w:t>
      </w:r>
      <w:r w:rsidRPr="00670B44">
        <w:rPr>
          <w:sz w:val="24"/>
          <w:szCs w:val="24"/>
        </w:rPr>
        <w:t>„Posebne istražne radnje“</w:t>
      </w:r>
      <w:r w:rsidR="000A4E63">
        <w:rPr>
          <w:sz w:val="24"/>
          <w:szCs w:val="24"/>
        </w:rPr>
        <w:t xml:space="preserve"> sa podtemama: </w:t>
      </w:r>
      <w:r>
        <w:rPr>
          <w:sz w:val="24"/>
          <w:szCs w:val="24"/>
        </w:rPr>
        <w:t>Uporište u konvencijama, zakonski osnov i uslovi za primjenu Posebnih istražnih radnji, Posebne istražne radnje prema ZKP RS</w:t>
      </w:r>
      <w:r w:rsidR="00982270">
        <w:rPr>
          <w:sz w:val="24"/>
          <w:szCs w:val="24"/>
        </w:rPr>
        <w:t xml:space="preserve">, nakon istih </w:t>
      </w:r>
      <w:r>
        <w:rPr>
          <w:sz w:val="24"/>
          <w:szCs w:val="24"/>
        </w:rPr>
        <w:t>uslijedila je diskusija sa dosta praktičnih pitanja i dilema u primjeni istih.</w:t>
      </w:r>
    </w:p>
    <w:p w:rsidR="00AF4277" w:rsidRDefault="00AF4277" w:rsidP="00AF4277">
      <w:pPr>
        <w:rPr>
          <w:sz w:val="24"/>
          <w:szCs w:val="24"/>
        </w:rPr>
      </w:pPr>
      <w:r>
        <w:rPr>
          <w:sz w:val="24"/>
          <w:szCs w:val="24"/>
        </w:rPr>
        <w:t>Nakon pauze nastavilo se sa Primjenom Posebnih istražnih radnji u praksi sa hipotetičkim slučajem.</w:t>
      </w:r>
    </w:p>
    <w:p w:rsidR="00982270" w:rsidRDefault="00AF4277" w:rsidP="00AF4277">
      <w:pPr>
        <w:rPr>
          <w:sz w:val="24"/>
          <w:szCs w:val="24"/>
        </w:rPr>
      </w:pPr>
      <w:r>
        <w:rPr>
          <w:sz w:val="24"/>
          <w:szCs w:val="24"/>
        </w:rPr>
        <w:t xml:space="preserve">Tužilac je zložio </w:t>
      </w:r>
      <w:r w:rsidR="00982270">
        <w:rPr>
          <w:sz w:val="24"/>
          <w:szCs w:val="24"/>
        </w:rPr>
        <w:t xml:space="preserve"> neke izvode iz</w:t>
      </w:r>
      <w:r w:rsidR="003659D5">
        <w:rPr>
          <w:sz w:val="24"/>
          <w:szCs w:val="24"/>
        </w:rPr>
        <w:t xml:space="preserve"> presuda </w:t>
      </w:r>
      <w:r w:rsidR="000A4E63">
        <w:rPr>
          <w:sz w:val="24"/>
          <w:szCs w:val="24"/>
        </w:rPr>
        <w:t xml:space="preserve">Ustavnog suda BiH, Odluke evropskog suda za ljudska prava u Strazburu, slučaj Dragojević protiv Hrvatske, </w:t>
      </w:r>
      <w:r w:rsidR="00982270">
        <w:rPr>
          <w:sz w:val="24"/>
          <w:szCs w:val="24"/>
        </w:rPr>
        <w:t>nakon čega je uslije</w:t>
      </w:r>
      <w:r w:rsidR="000A4E63">
        <w:rPr>
          <w:sz w:val="24"/>
          <w:szCs w:val="24"/>
        </w:rPr>
        <w:t>dila diskusija u kojoj su učesnici uzeli</w:t>
      </w:r>
      <w:r w:rsidR="00982270">
        <w:rPr>
          <w:sz w:val="24"/>
          <w:szCs w:val="24"/>
        </w:rPr>
        <w:t xml:space="preserve"> aktivno učešće.</w:t>
      </w:r>
    </w:p>
    <w:p w:rsidR="000A4E63" w:rsidRDefault="000A4E63" w:rsidP="00AF4277">
      <w:pPr>
        <w:rPr>
          <w:sz w:val="24"/>
          <w:szCs w:val="24"/>
        </w:rPr>
      </w:pPr>
      <w:r>
        <w:rPr>
          <w:sz w:val="24"/>
          <w:szCs w:val="24"/>
        </w:rPr>
        <w:t>Na početku i na kraju seminara učesnicima je podijeljen anonimni test, te na kraju seminara izvršena analiza testa iz koga je vidljivo da su učenići pažljivo pratili izlaganje edukatora i vidljivo je da je u testu na kraju seminara dosta naučeno i da se određenai odgovori ispravljeni u pogledu tačnih odgovora na posrtavljena pitanja.</w:t>
      </w:r>
    </w:p>
    <w:p w:rsidR="00982270" w:rsidRDefault="00982270" w:rsidP="00BC3382">
      <w:pPr>
        <w:rPr>
          <w:sz w:val="24"/>
          <w:szCs w:val="24"/>
        </w:rPr>
      </w:pPr>
      <w:r>
        <w:rPr>
          <w:sz w:val="24"/>
          <w:szCs w:val="24"/>
        </w:rPr>
        <w:t>Seminar je ocijenjen veoma visokom ocjenom učesnika.</w:t>
      </w:r>
    </w:p>
    <w:p w:rsidR="00982270" w:rsidRDefault="00982270" w:rsidP="00BC3382">
      <w:pPr>
        <w:rPr>
          <w:sz w:val="24"/>
          <w:szCs w:val="24"/>
        </w:rPr>
      </w:pPr>
    </w:p>
    <w:p w:rsidR="00982270" w:rsidRDefault="00982270" w:rsidP="00BC3382">
      <w:pPr>
        <w:rPr>
          <w:sz w:val="24"/>
          <w:szCs w:val="24"/>
        </w:rPr>
      </w:pPr>
    </w:p>
    <w:p w:rsidR="00982270" w:rsidRDefault="000A4E63" w:rsidP="00BC3382">
      <w:pPr>
        <w:rPr>
          <w:sz w:val="24"/>
          <w:szCs w:val="24"/>
        </w:rPr>
      </w:pPr>
      <w:r>
        <w:rPr>
          <w:sz w:val="24"/>
          <w:szCs w:val="24"/>
        </w:rPr>
        <w:t>U Banjoj Luci, 5.7.2019</w:t>
      </w:r>
      <w:r w:rsidR="00982270">
        <w:rPr>
          <w:sz w:val="24"/>
          <w:szCs w:val="24"/>
        </w:rPr>
        <w:t xml:space="preserve">. godine,                                                         Pmoćnik direktora </w:t>
      </w:r>
    </w:p>
    <w:p w:rsidR="00982270" w:rsidRPr="00BC3382" w:rsidRDefault="00982270" w:rsidP="00BC3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Drago Ševa</w:t>
      </w:r>
    </w:p>
    <w:sectPr w:rsidR="00982270" w:rsidRPr="00BC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82"/>
    <w:rsid w:val="000A4E63"/>
    <w:rsid w:val="002D2FA1"/>
    <w:rsid w:val="003659D5"/>
    <w:rsid w:val="00670B44"/>
    <w:rsid w:val="00795E98"/>
    <w:rsid w:val="008923BF"/>
    <w:rsid w:val="00982270"/>
    <w:rsid w:val="00AF4277"/>
    <w:rsid w:val="00B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2</cp:revision>
  <cp:lastPrinted>2019-07-05T13:08:00Z</cp:lastPrinted>
  <dcterms:created xsi:type="dcterms:W3CDTF">2019-07-05T13:10:00Z</dcterms:created>
  <dcterms:modified xsi:type="dcterms:W3CDTF">2019-07-05T13:10:00Z</dcterms:modified>
</cp:coreProperties>
</file>