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044" w:rsidRPr="006C6083" w:rsidRDefault="00A97DE1" w:rsidP="00475ED1">
      <w:pPr>
        <w:tabs>
          <w:tab w:val="left" w:pos="6804"/>
          <w:tab w:val="left" w:pos="7088"/>
        </w:tabs>
        <w:ind w:right="708"/>
        <w:rPr>
          <w:rFonts w:cs="Times New Roman"/>
          <w:szCs w:val="24"/>
          <w:lang w:val="bs-Latn-BA"/>
        </w:rPr>
      </w:pPr>
      <w:bookmarkStart w:id="0" w:name="_GoBack"/>
      <w:bookmarkEnd w:id="0"/>
      <w:r w:rsidRPr="006C6083">
        <w:rPr>
          <w:rFonts w:cs="Times New Roman"/>
          <w:szCs w:val="24"/>
          <w:lang w:val="bs-Latn-BA"/>
        </w:rPr>
        <w:t>Nevenka Mitrić</w:t>
      </w:r>
    </w:p>
    <w:p w:rsidR="00A97DE1" w:rsidRPr="006C6083" w:rsidRDefault="00A97DE1">
      <w:pPr>
        <w:rPr>
          <w:rFonts w:cs="Times New Roman"/>
          <w:szCs w:val="24"/>
          <w:lang w:val="bs-Latn-BA"/>
        </w:rPr>
      </w:pPr>
      <w:r w:rsidRPr="006C6083">
        <w:rPr>
          <w:rFonts w:cs="Times New Roman"/>
          <w:szCs w:val="24"/>
          <w:lang w:val="bs-Latn-BA"/>
        </w:rPr>
        <w:t>sudija Okružnog suda u banja Luci</w:t>
      </w:r>
    </w:p>
    <w:p w:rsidR="00A97DE1" w:rsidRPr="006C6083" w:rsidRDefault="00A97DE1">
      <w:pPr>
        <w:rPr>
          <w:rFonts w:cs="Times New Roman"/>
          <w:szCs w:val="24"/>
          <w:lang w:val="bs-Latn-BA"/>
        </w:rPr>
      </w:pPr>
    </w:p>
    <w:p w:rsidR="000E5722" w:rsidRPr="006C6083" w:rsidRDefault="001E1D11" w:rsidP="006C6083">
      <w:pPr>
        <w:spacing w:before="360" w:after="360"/>
        <w:ind w:left="2160" w:right="-284" w:hanging="2160"/>
        <w:rPr>
          <w:rFonts w:cs="Times New Roman"/>
          <w:b/>
          <w:noProof/>
          <w:szCs w:val="24"/>
          <w:lang w:val="sr-Latn-CS"/>
        </w:rPr>
      </w:pPr>
      <w:r w:rsidRPr="006C6083">
        <w:rPr>
          <w:rFonts w:cs="Times New Roman"/>
          <w:b/>
          <w:noProof/>
          <w:szCs w:val="24"/>
          <w:lang w:val="sr-Latn-CS"/>
        </w:rPr>
        <w:t xml:space="preserve">               Primjena</w:t>
      </w:r>
      <w:r w:rsidR="009B30F7" w:rsidRPr="006C6083">
        <w:rPr>
          <w:rFonts w:cs="Times New Roman"/>
          <w:b/>
          <w:noProof/>
          <w:szCs w:val="24"/>
          <w:lang w:val="sr-Latn-CS"/>
        </w:rPr>
        <w:t xml:space="preserve"> </w:t>
      </w:r>
      <w:r w:rsidRPr="006C6083">
        <w:rPr>
          <w:rFonts w:cs="Times New Roman"/>
          <w:b/>
          <w:noProof/>
          <w:szCs w:val="24"/>
          <w:lang w:val="sr-Latn-CS"/>
        </w:rPr>
        <w:t>Zakona</w:t>
      </w:r>
      <w:r w:rsidR="009B30F7" w:rsidRPr="006C6083">
        <w:rPr>
          <w:rFonts w:cs="Times New Roman"/>
          <w:b/>
          <w:noProof/>
          <w:szCs w:val="24"/>
          <w:lang w:val="sr-Latn-CS"/>
        </w:rPr>
        <w:t xml:space="preserve"> </w:t>
      </w:r>
      <w:r w:rsidRPr="006C6083">
        <w:rPr>
          <w:rFonts w:cs="Times New Roman"/>
          <w:b/>
          <w:noProof/>
          <w:szCs w:val="24"/>
          <w:lang w:val="sr-Latn-CS"/>
        </w:rPr>
        <w:t>o</w:t>
      </w:r>
      <w:r w:rsidR="009B30F7" w:rsidRPr="006C6083">
        <w:rPr>
          <w:rFonts w:cs="Times New Roman"/>
          <w:b/>
          <w:noProof/>
          <w:szCs w:val="24"/>
          <w:lang w:val="sr-Latn-CS"/>
        </w:rPr>
        <w:t xml:space="preserve"> </w:t>
      </w:r>
      <w:r w:rsidRPr="006C6083">
        <w:rPr>
          <w:rFonts w:cs="Times New Roman"/>
          <w:b/>
          <w:noProof/>
          <w:szCs w:val="24"/>
          <w:lang w:val="sr-Latn-CS"/>
        </w:rPr>
        <w:t>premjeru</w:t>
      </w:r>
      <w:r w:rsidR="009B30F7" w:rsidRPr="006C6083">
        <w:rPr>
          <w:rFonts w:cs="Times New Roman"/>
          <w:b/>
          <w:noProof/>
          <w:szCs w:val="24"/>
          <w:lang w:val="sr-Latn-CS"/>
        </w:rPr>
        <w:t xml:space="preserve"> </w:t>
      </w:r>
      <w:r w:rsidRPr="006C6083">
        <w:rPr>
          <w:rFonts w:cs="Times New Roman"/>
          <w:b/>
          <w:noProof/>
          <w:szCs w:val="24"/>
          <w:lang w:val="sr-Latn-CS"/>
        </w:rPr>
        <w:t>i</w:t>
      </w:r>
      <w:r w:rsidR="009B30F7" w:rsidRPr="006C6083">
        <w:rPr>
          <w:rFonts w:cs="Times New Roman"/>
          <w:b/>
          <w:noProof/>
          <w:szCs w:val="24"/>
          <w:lang w:val="sr-Latn-CS"/>
        </w:rPr>
        <w:t xml:space="preserve"> </w:t>
      </w:r>
      <w:r w:rsidRPr="006C6083">
        <w:rPr>
          <w:rFonts w:cs="Times New Roman"/>
          <w:b/>
          <w:noProof/>
          <w:szCs w:val="24"/>
          <w:lang w:val="sr-Latn-CS"/>
        </w:rPr>
        <w:t>katastru</w:t>
      </w:r>
      <w:r w:rsidR="009B30F7" w:rsidRPr="006C6083">
        <w:rPr>
          <w:rFonts w:cs="Times New Roman"/>
          <w:b/>
          <w:noProof/>
          <w:szCs w:val="24"/>
          <w:lang w:val="sr-Latn-CS"/>
        </w:rPr>
        <w:t xml:space="preserve"> </w:t>
      </w:r>
      <w:r w:rsidRPr="006C6083">
        <w:rPr>
          <w:rFonts w:cs="Times New Roman"/>
          <w:b/>
          <w:noProof/>
          <w:szCs w:val="24"/>
          <w:lang w:val="sr-Latn-CS"/>
        </w:rPr>
        <w:t>Republik</w:t>
      </w:r>
      <w:r w:rsidR="006C6083">
        <w:rPr>
          <w:rFonts w:cs="Times New Roman"/>
          <w:b/>
          <w:noProof/>
          <w:szCs w:val="24"/>
          <w:lang w:val="sr-Latn-CS"/>
        </w:rPr>
        <w:t>e</w:t>
      </w:r>
      <w:r w:rsidRPr="006C6083">
        <w:rPr>
          <w:rFonts w:cs="Times New Roman"/>
          <w:b/>
          <w:noProof/>
          <w:szCs w:val="24"/>
          <w:lang w:val="sr-Latn-CS"/>
        </w:rPr>
        <w:t xml:space="preserve"> Srpske</w:t>
      </w:r>
      <w:r w:rsidR="006C6083">
        <w:rPr>
          <w:rFonts w:cs="Times New Roman"/>
          <w:b/>
          <w:noProof/>
          <w:szCs w:val="24"/>
          <w:lang w:val="sr-Latn-CS"/>
        </w:rPr>
        <w:t xml:space="preserve"> u </w:t>
      </w:r>
      <w:r w:rsidRPr="006C6083">
        <w:rPr>
          <w:rFonts w:cs="Times New Roman"/>
          <w:b/>
          <w:noProof/>
          <w:szCs w:val="24"/>
          <w:lang w:val="sr-Latn-CS"/>
        </w:rPr>
        <w:t>sudskoj</w:t>
      </w:r>
      <w:r w:rsidR="009B30F7" w:rsidRPr="006C6083">
        <w:rPr>
          <w:rFonts w:cs="Times New Roman"/>
          <w:b/>
          <w:noProof/>
          <w:szCs w:val="24"/>
          <w:lang w:val="sr-Latn-CS"/>
        </w:rPr>
        <w:t xml:space="preserve"> </w:t>
      </w:r>
      <w:r w:rsidRPr="006C6083">
        <w:rPr>
          <w:rFonts w:cs="Times New Roman"/>
          <w:b/>
          <w:noProof/>
          <w:szCs w:val="24"/>
          <w:lang w:val="sr-Latn-CS"/>
        </w:rPr>
        <w:t>praksi</w:t>
      </w:r>
    </w:p>
    <w:p w:rsidR="000E5722" w:rsidRPr="006C6083" w:rsidRDefault="000E5722" w:rsidP="006C6083">
      <w:pPr>
        <w:spacing w:before="360" w:after="360"/>
        <w:ind w:left="2160" w:right="-284" w:hanging="1440"/>
        <w:rPr>
          <w:rFonts w:cs="Times New Roman"/>
          <w:b/>
          <w:noProof/>
          <w:szCs w:val="24"/>
          <w:lang w:val="sr-Latn-CS"/>
        </w:rPr>
      </w:pPr>
      <w:r w:rsidRPr="006C6083">
        <w:rPr>
          <w:rFonts w:cs="Times New Roman"/>
          <w:b/>
          <w:noProof/>
          <w:szCs w:val="24"/>
          <w:lang w:val="sr-Latn-CS"/>
        </w:rPr>
        <w:t>Uvodno izlaganje</w:t>
      </w:r>
    </w:p>
    <w:p w:rsidR="00600A26" w:rsidRPr="006C6083" w:rsidRDefault="00600A26" w:rsidP="00600A26">
      <w:pPr>
        <w:autoSpaceDE w:val="0"/>
        <w:autoSpaceDN w:val="0"/>
        <w:adjustRightInd w:val="0"/>
        <w:ind w:firstLine="720"/>
        <w:rPr>
          <w:rFonts w:cs="Times New Roman"/>
          <w:szCs w:val="24"/>
          <w:lang w:val="sr-Latn-CS"/>
        </w:rPr>
      </w:pPr>
      <w:r w:rsidRPr="006C6083">
        <w:rPr>
          <w:rFonts w:cs="Times New Roman"/>
          <w:szCs w:val="24"/>
          <w:lang w:val="sr-Latn-CS"/>
        </w:rPr>
        <w:t xml:space="preserve">U ovom radu će biti posebna pažnja obraćena na regulativu iz </w:t>
      </w:r>
      <w:r w:rsidRPr="006C6083">
        <w:rPr>
          <w:rFonts w:cs="Times New Roman"/>
          <w:noProof/>
          <w:szCs w:val="24"/>
          <w:lang w:val="sr-Latn-CS"/>
        </w:rPr>
        <w:t xml:space="preserve">Zakona o premjeru i katastru Republiks Srpske </w:t>
      </w:r>
      <w:r w:rsidRPr="006C6083">
        <w:rPr>
          <w:rFonts w:cs="Times New Roman"/>
          <w:bCs/>
          <w:szCs w:val="24"/>
          <w:lang w:val="sr-Latn-CS"/>
        </w:rPr>
        <w:t xml:space="preserve">(“ Službeni glasnik Republike Srpske” broj 6/12 – u daljnjem tekstu ZPKN), </w:t>
      </w:r>
      <w:r w:rsidRPr="006C6083">
        <w:rPr>
          <w:rFonts w:cs="Times New Roman"/>
          <w:noProof/>
          <w:szCs w:val="24"/>
          <w:lang w:val="sr-Latn-CS"/>
        </w:rPr>
        <w:t xml:space="preserve"> koji uređuje uspostavu </w:t>
      </w:r>
      <w:r w:rsidRPr="006C6083">
        <w:rPr>
          <w:rFonts w:cs="Times New Roman"/>
          <w:szCs w:val="24"/>
          <w:lang w:val="sr-Latn-CS"/>
        </w:rPr>
        <w:t xml:space="preserve">katastra nepokretnosti kao osnovne evidencije o nepokretnostima i pravima na njima, dok je ostali dio zakona više u domenu stručnjaka iz geodetske oblasti. Pored zakonskih rješenja akcenat će </w:t>
      </w:r>
      <w:r w:rsidRPr="006C6083">
        <w:rPr>
          <w:rFonts w:cs="Times New Roman"/>
          <w:b/>
          <w:szCs w:val="24"/>
          <w:lang w:val="sr-Latn-CS"/>
        </w:rPr>
        <w:t xml:space="preserve"> </w:t>
      </w:r>
      <w:r w:rsidRPr="006C6083">
        <w:rPr>
          <w:rFonts w:cs="Times New Roman"/>
          <w:szCs w:val="24"/>
          <w:lang w:val="sr-Latn-CS"/>
        </w:rPr>
        <w:t>biti stavljen na dosadašnju skromnu sudsku praksu u primjeni zakona iz ovog dijela.</w:t>
      </w:r>
    </w:p>
    <w:p w:rsidR="00DC7D41" w:rsidRPr="006C6083" w:rsidRDefault="00600A26" w:rsidP="00DC7D41">
      <w:pPr>
        <w:autoSpaceDE w:val="0"/>
        <w:autoSpaceDN w:val="0"/>
        <w:adjustRightInd w:val="0"/>
        <w:ind w:firstLine="720"/>
        <w:rPr>
          <w:rFonts w:cs="Times New Roman"/>
          <w:b/>
          <w:szCs w:val="24"/>
          <w:lang w:val="sr-Latn-CS"/>
        </w:rPr>
      </w:pPr>
      <w:r w:rsidRPr="006C6083">
        <w:rPr>
          <w:rFonts w:cs="Times New Roman"/>
          <w:szCs w:val="24"/>
          <w:lang w:val="sr-Latn-CS"/>
        </w:rPr>
        <w:t xml:space="preserve">Da bi shvatili suštinu zakonskih rješenja </w:t>
      </w:r>
      <w:r w:rsidR="00DC7D41" w:rsidRPr="006C6083">
        <w:rPr>
          <w:rFonts w:cs="Times New Roman"/>
          <w:szCs w:val="24"/>
          <w:lang w:val="sr-Latn-CS"/>
        </w:rPr>
        <w:t>osvrnut ću se na istorijski razvoj oblasti katastra uopšte,  kao i na području Bosne i Hercegovine, odnosno bivše Jugoslavije.</w:t>
      </w:r>
    </w:p>
    <w:p w:rsidR="00CE5F2F" w:rsidRPr="006C6083" w:rsidRDefault="00CE5F2F" w:rsidP="00600A26">
      <w:pPr>
        <w:autoSpaceDE w:val="0"/>
        <w:autoSpaceDN w:val="0"/>
        <w:adjustRightInd w:val="0"/>
        <w:rPr>
          <w:rFonts w:cs="Times New Roman"/>
          <w:szCs w:val="24"/>
          <w:lang w:val="sr-Latn-CS"/>
        </w:rPr>
      </w:pPr>
      <w:r w:rsidRPr="006C6083">
        <w:rPr>
          <w:rFonts w:cs="Times New Roman"/>
          <w:szCs w:val="24"/>
          <w:lang w:val="sr-Latn-CS"/>
        </w:rPr>
        <w:tab/>
      </w:r>
      <w:r w:rsidR="00D52999" w:rsidRPr="006C6083">
        <w:rPr>
          <w:rFonts w:cs="Times New Roman"/>
          <w:szCs w:val="24"/>
          <w:lang w:val="sr-Latn-CS"/>
        </w:rPr>
        <w:t>Potrebe čovjeka kao krajnjeg korisnika informacija o prostoru se mijenjaju i sazrijevaju</w:t>
      </w:r>
      <w:r w:rsidR="00600A26" w:rsidRPr="006C6083">
        <w:rPr>
          <w:rFonts w:cs="Times New Roman"/>
          <w:szCs w:val="24"/>
          <w:lang w:val="sr-Latn-CS"/>
        </w:rPr>
        <w:t xml:space="preserve"> </w:t>
      </w:r>
      <w:r w:rsidR="00D52999" w:rsidRPr="006C6083">
        <w:rPr>
          <w:rFonts w:cs="Times New Roman"/>
          <w:szCs w:val="24"/>
          <w:lang w:val="sr-Latn-CS"/>
        </w:rPr>
        <w:t>paralelno sa razvojem ljudske civilizacije počevši od težnje za definisanjem oblika</w:t>
      </w:r>
      <w:r w:rsidR="00600A26" w:rsidRPr="006C6083">
        <w:rPr>
          <w:rFonts w:cs="Times New Roman"/>
          <w:szCs w:val="24"/>
          <w:lang w:val="sr-Latn-CS"/>
        </w:rPr>
        <w:t xml:space="preserve"> </w:t>
      </w:r>
      <w:r w:rsidR="00D52999" w:rsidRPr="006C6083">
        <w:rPr>
          <w:rFonts w:cs="Times New Roman"/>
          <w:szCs w:val="24"/>
          <w:lang w:val="sr-Latn-CS"/>
        </w:rPr>
        <w:t>Zemlje pa do najsavremenijih potreba ljudskog društva za spoznajom prostora</w:t>
      </w:r>
      <w:r w:rsidRPr="006C6083">
        <w:rPr>
          <w:rFonts w:cs="Times New Roman"/>
          <w:szCs w:val="24"/>
          <w:lang w:val="sr-Latn-CS"/>
        </w:rPr>
        <w:t xml:space="preserve"> i upravljanjem materijalnim stvarima u tom prostoru.</w:t>
      </w:r>
      <w:r w:rsidR="00D52999" w:rsidRPr="006C6083">
        <w:rPr>
          <w:rFonts w:cs="Times New Roman"/>
          <w:szCs w:val="24"/>
          <w:lang w:val="sr-Latn-CS"/>
        </w:rPr>
        <w:t xml:space="preserve"> Nepokretnosti, kao savršen oblik materijalnog, postaju sinonim za samu egzistenciju i utom i takvom svijetu kvalitetno gazdovanje njima i pravima na njima je obaveza svake moderne,</w:t>
      </w:r>
      <w:r w:rsidR="00600A26" w:rsidRPr="006C6083">
        <w:rPr>
          <w:rFonts w:cs="Times New Roman"/>
          <w:szCs w:val="24"/>
          <w:lang w:val="sr-Latn-CS"/>
        </w:rPr>
        <w:t xml:space="preserve"> </w:t>
      </w:r>
      <w:r w:rsidR="00D52999" w:rsidRPr="006C6083">
        <w:rPr>
          <w:rFonts w:cs="Times New Roman"/>
          <w:szCs w:val="24"/>
          <w:lang w:val="sr-Latn-CS"/>
        </w:rPr>
        <w:t>razvijene države. Tačnost, ažurnost i nedvosmislenost samih podataka koje ih opisuju u</w:t>
      </w:r>
      <w:r w:rsidR="00600A26" w:rsidRPr="006C6083">
        <w:rPr>
          <w:rFonts w:cs="Times New Roman"/>
          <w:szCs w:val="24"/>
          <w:lang w:val="sr-Latn-CS"/>
        </w:rPr>
        <w:t xml:space="preserve"> </w:t>
      </w:r>
      <w:r w:rsidR="00D52999" w:rsidRPr="006C6083">
        <w:rPr>
          <w:rFonts w:cs="Times New Roman"/>
          <w:szCs w:val="24"/>
          <w:lang w:val="sr-Latn-CS"/>
        </w:rPr>
        <w:t>tehničkom i pravnom smislu, savremena društva ne smiju dovoditi u pitanje. Značaj i uloga</w:t>
      </w:r>
      <w:r w:rsidR="00600A26" w:rsidRPr="006C6083">
        <w:rPr>
          <w:rFonts w:cs="Times New Roman"/>
          <w:szCs w:val="24"/>
          <w:lang w:val="sr-Latn-CS"/>
        </w:rPr>
        <w:t xml:space="preserve"> </w:t>
      </w:r>
      <w:r w:rsidR="00D52999" w:rsidRPr="006C6083">
        <w:rPr>
          <w:rFonts w:cs="Times New Roman"/>
          <w:szCs w:val="24"/>
          <w:lang w:val="sr-Latn-CS"/>
        </w:rPr>
        <w:t>katastra je multidimenzionalna, a svijest o prostoru postala je u današnjem vremenu preduslov</w:t>
      </w:r>
      <w:r w:rsidR="00600A26" w:rsidRPr="006C6083">
        <w:rPr>
          <w:rFonts w:cs="Times New Roman"/>
          <w:szCs w:val="24"/>
          <w:lang w:val="sr-Latn-CS"/>
        </w:rPr>
        <w:t xml:space="preserve"> </w:t>
      </w:r>
      <w:r w:rsidR="00D52999" w:rsidRPr="006C6083">
        <w:rPr>
          <w:rFonts w:cs="Times New Roman"/>
          <w:szCs w:val="24"/>
          <w:lang w:val="sr-Latn-CS"/>
        </w:rPr>
        <w:t>uspiješnog egzistiranja u njemu</w:t>
      </w:r>
      <w:r w:rsidRPr="006C6083">
        <w:rPr>
          <w:rStyle w:val="FootnoteReference"/>
          <w:rFonts w:cs="Times New Roman"/>
          <w:szCs w:val="24"/>
        </w:rPr>
        <w:footnoteReference w:id="2"/>
      </w:r>
      <w:r w:rsidR="00D52999" w:rsidRPr="006C6083">
        <w:rPr>
          <w:rFonts w:cs="Times New Roman"/>
          <w:szCs w:val="24"/>
          <w:lang w:val="sr-Latn-CS"/>
        </w:rPr>
        <w:t>.</w:t>
      </w:r>
    </w:p>
    <w:p w:rsidR="006C6083" w:rsidRPr="006C6083" w:rsidRDefault="006C6083" w:rsidP="00600A26">
      <w:pPr>
        <w:autoSpaceDE w:val="0"/>
        <w:autoSpaceDN w:val="0"/>
        <w:adjustRightInd w:val="0"/>
        <w:rPr>
          <w:rFonts w:cs="Times New Roman"/>
          <w:b/>
          <w:szCs w:val="24"/>
          <w:lang w:val="sr-Latn-CS"/>
        </w:rPr>
      </w:pPr>
    </w:p>
    <w:p w:rsidR="006C6083" w:rsidRPr="006C6083" w:rsidRDefault="006C6083" w:rsidP="00600A26">
      <w:pPr>
        <w:autoSpaceDE w:val="0"/>
        <w:autoSpaceDN w:val="0"/>
        <w:adjustRightInd w:val="0"/>
        <w:rPr>
          <w:rFonts w:cs="Times New Roman"/>
          <w:b/>
          <w:szCs w:val="24"/>
          <w:lang w:val="sr-Latn-CS"/>
        </w:rPr>
      </w:pPr>
      <w:r w:rsidRPr="006C6083">
        <w:rPr>
          <w:rFonts w:cs="Times New Roman"/>
          <w:b/>
          <w:szCs w:val="24"/>
          <w:lang w:val="sr-Latn-CS"/>
        </w:rPr>
        <w:tab/>
        <w:t>Istorijat katastra</w:t>
      </w:r>
    </w:p>
    <w:p w:rsidR="006C6083" w:rsidRPr="006C6083" w:rsidRDefault="006C6083" w:rsidP="00600A26">
      <w:pPr>
        <w:autoSpaceDE w:val="0"/>
        <w:autoSpaceDN w:val="0"/>
        <w:adjustRightInd w:val="0"/>
        <w:rPr>
          <w:rFonts w:cs="Times New Roman"/>
          <w:szCs w:val="24"/>
          <w:lang w:val="sr-Latn-CS"/>
        </w:rPr>
      </w:pPr>
    </w:p>
    <w:p w:rsidR="00A75096" w:rsidRPr="006C6083" w:rsidRDefault="00A75096" w:rsidP="00A75096">
      <w:pPr>
        <w:autoSpaceDE w:val="0"/>
        <w:autoSpaceDN w:val="0"/>
        <w:adjustRightInd w:val="0"/>
        <w:rPr>
          <w:rFonts w:cs="Times New Roman"/>
          <w:szCs w:val="24"/>
          <w:lang w:val="sr-Latn-CS"/>
        </w:rPr>
      </w:pPr>
      <w:r w:rsidRPr="006C6083">
        <w:rPr>
          <w:rFonts w:cs="Times New Roman"/>
          <w:szCs w:val="24"/>
          <w:lang w:val="sr-Latn-CS"/>
        </w:rPr>
        <w:tab/>
        <w:t>Praćenje podataka o zemljištu vrlo je staro, seže u daleku prošlost. Tako grčki istoričar Herodot spominje da je perzijski kralj Darije uveo plaćanje poreza na prihod od zemljišta u osvojenim zemljama Male Azije i zbog toga naredio utvrđivanje prostorne veličine posjeda i dohodak.</w:t>
      </w:r>
    </w:p>
    <w:p w:rsidR="00A75096" w:rsidRPr="006C6083" w:rsidRDefault="00A75096" w:rsidP="00A75096">
      <w:pPr>
        <w:autoSpaceDE w:val="0"/>
        <w:autoSpaceDN w:val="0"/>
        <w:adjustRightInd w:val="0"/>
        <w:rPr>
          <w:rFonts w:cs="Times New Roman"/>
          <w:szCs w:val="24"/>
          <w:lang w:val="sr-Latn-CS"/>
        </w:rPr>
      </w:pPr>
      <w:r w:rsidRPr="006C6083">
        <w:rPr>
          <w:rFonts w:cs="Times New Roman"/>
          <w:szCs w:val="24"/>
          <w:lang w:val="sr-Latn-CS"/>
        </w:rPr>
        <w:tab/>
        <w:t xml:space="preserve">O postanku i značenju reči “katastar” postoji više objašnjenja. Prema jednima ona potiče od starolatinske reči </w:t>
      </w:r>
      <w:r w:rsidRPr="006C6083">
        <w:rPr>
          <w:rFonts w:cs="Times New Roman"/>
          <w:i/>
          <w:iCs/>
          <w:szCs w:val="24"/>
          <w:lang w:val="sr-Latn-CS"/>
        </w:rPr>
        <w:t>catastrum</w:t>
      </w:r>
      <w:r w:rsidRPr="006C6083">
        <w:rPr>
          <w:rFonts w:cs="Times New Roman"/>
          <w:szCs w:val="24"/>
          <w:lang w:val="sr-Latn-CS"/>
        </w:rPr>
        <w:t xml:space="preserve">, odnosno </w:t>
      </w:r>
      <w:r w:rsidRPr="006C6083">
        <w:rPr>
          <w:rFonts w:cs="Times New Roman"/>
          <w:i/>
          <w:iCs/>
          <w:szCs w:val="24"/>
          <w:lang w:val="sr-Latn-CS"/>
        </w:rPr>
        <w:t xml:space="preserve">capitastrum </w:t>
      </w:r>
      <w:r w:rsidRPr="006C6083">
        <w:rPr>
          <w:rFonts w:cs="Times New Roman"/>
          <w:szCs w:val="24"/>
          <w:lang w:val="sr-Latn-CS"/>
        </w:rPr>
        <w:t>(</w:t>
      </w:r>
      <w:r w:rsidRPr="006C6083">
        <w:rPr>
          <w:rFonts w:cs="Times New Roman"/>
          <w:i/>
          <w:iCs/>
          <w:szCs w:val="24"/>
          <w:lang w:val="sr-Latn-CS"/>
        </w:rPr>
        <w:t xml:space="preserve">caput </w:t>
      </w:r>
      <w:r w:rsidRPr="006C6083">
        <w:rPr>
          <w:rFonts w:cs="Times New Roman"/>
          <w:szCs w:val="24"/>
          <w:lang w:val="sr-Latn-CS"/>
        </w:rPr>
        <w:t>- glava, lista</w:t>
      </w:r>
      <w:r w:rsidR="008F5CCB" w:rsidRPr="006C6083">
        <w:rPr>
          <w:rFonts w:cs="Times New Roman"/>
          <w:szCs w:val="24"/>
          <w:lang w:val="sr-Latn-CS"/>
        </w:rPr>
        <w:t xml:space="preserve"> </w:t>
      </w:r>
      <w:r w:rsidRPr="006C6083">
        <w:rPr>
          <w:rFonts w:cs="Times New Roman"/>
          <w:szCs w:val="24"/>
          <w:lang w:val="sr-Latn-CS"/>
        </w:rPr>
        <w:t>ljudi) koja je u doba Rimskog Carstva bila naziv za knjigu rasporeda poreza i drugih sličnih</w:t>
      </w:r>
      <w:r w:rsidR="008F5CCB" w:rsidRPr="006C6083">
        <w:rPr>
          <w:rFonts w:cs="Times New Roman"/>
          <w:szCs w:val="24"/>
          <w:lang w:val="sr-Latn-CS"/>
        </w:rPr>
        <w:t xml:space="preserve"> </w:t>
      </w:r>
      <w:r w:rsidRPr="006C6083">
        <w:rPr>
          <w:rFonts w:cs="Times New Roman"/>
          <w:szCs w:val="24"/>
          <w:lang w:val="sr-Latn-CS"/>
        </w:rPr>
        <w:t xml:space="preserve">davanja od zemljišta. Drugi smatraju da riječ “katastar” dolazi od grčke reči </w:t>
      </w:r>
      <w:r w:rsidRPr="006C6083">
        <w:rPr>
          <w:rFonts w:cs="Times New Roman"/>
          <w:i/>
          <w:iCs/>
          <w:szCs w:val="24"/>
          <w:lang w:val="sr-Latn-CS"/>
        </w:rPr>
        <w:t xml:space="preserve">katastikhon </w:t>
      </w:r>
      <w:r w:rsidRPr="006C6083">
        <w:rPr>
          <w:rFonts w:cs="Times New Roman"/>
          <w:szCs w:val="24"/>
          <w:lang w:val="sr-Latn-CS"/>
        </w:rPr>
        <w:t>(</w:t>
      </w:r>
      <w:r w:rsidRPr="006C6083">
        <w:rPr>
          <w:rFonts w:cs="Times New Roman"/>
          <w:szCs w:val="24"/>
        </w:rPr>
        <w:t>κατάστιχον</w:t>
      </w:r>
      <w:r w:rsidRPr="006C6083">
        <w:rPr>
          <w:rFonts w:cs="Times New Roman"/>
          <w:szCs w:val="24"/>
          <w:lang w:val="sr-Latn-CS"/>
        </w:rPr>
        <w:t xml:space="preserve">) (glavna knjiga, list), koja predstavlja službenu evidenciju, odnosno popis poreskih obaveznika sa njihovim poreskim računima. U zemljama zapadne i srednje Evrope riječ </w:t>
      </w:r>
      <w:r w:rsidRPr="006C6083">
        <w:rPr>
          <w:rFonts w:cs="Times New Roman"/>
          <w:i/>
          <w:iCs/>
          <w:szCs w:val="24"/>
          <w:lang w:val="sr-Latn-CS"/>
        </w:rPr>
        <w:t xml:space="preserve">cadastre </w:t>
      </w:r>
      <w:r w:rsidRPr="006C6083">
        <w:rPr>
          <w:rFonts w:cs="Times New Roman"/>
          <w:szCs w:val="24"/>
          <w:lang w:val="sr-Latn-CS"/>
        </w:rPr>
        <w:t>je uobičajena kao pojam za popisivanje ne</w:t>
      </w:r>
      <w:r w:rsidR="008F5CCB" w:rsidRPr="006C6083">
        <w:rPr>
          <w:rFonts w:cs="Times New Roman"/>
          <w:szCs w:val="24"/>
          <w:lang w:val="sr-Latn-CS"/>
        </w:rPr>
        <w:t>pokretnosti.</w:t>
      </w:r>
    </w:p>
    <w:p w:rsidR="00A75096" w:rsidRPr="006C6083" w:rsidRDefault="00A75096" w:rsidP="00A75096">
      <w:pPr>
        <w:autoSpaceDE w:val="0"/>
        <w:autoSpaceDN w:val="0"/>
        <w:adjustRightInd w:val="0"/>
        <w:rPr>
          <w:rFonts w:cs="Times New Roman"/>
          <w:szCs w:val="24"/>
          <w:lang w:val="sr-Latn-CS"/>
        </w:rPr>
      </w:pPr>
      <w:r w:rsidRPr="006C6083">
        <w:rPr>
          <w:rFonts w:cs="Times New Roman"/>
          <w:szCs w:val="24"/>
          <w:lang w:val="sr-Latn-CS"/>
        </w:rPr>
        <w:lastRenderedPageBreak/>
        <w:tab/>
        <w:t xml:space="preserve">Danas se pod pojmom “katastar” mogu podrazumijevati razne državne evidencije (registri) nepokretnosti sa različitim sadržajima podataka, načinom njihovog prikupljanja, obrade, prezentacije i održavanja, koje su uspostavljene za različite namjene. </w:t>
      </w:r>
    </w:p>
    <w:p w:rsidR="00A75096" w:rsidRPr="006C6083" w:rsidRDefault="00EB2AE7" w:rsidP="00AD1A9B">
      <w:pPr>
        <w:autoSpaceDE w:val="0"/>
        <w:autoSpaceDN w:val="0"/>
        <w:adjustRightInd w:val="0"/>
        <w:rPr>
          <w:rFonts w:cs="Times New Roman"/>
          <w:szCs w:val="24"/>
          <w:lang w:val="sr-Latn-CS"/>
        </w:rPr>
      </w:pPr>
      <w:r w:rsidRPr="006C6083">
        <w:rPr>
          <w:rFonts w:cs="Times New Roman"/>
          <w:szCs w:val="24"/>
          <w:lang w:val="sr-Latn-CS"/>
        </w:rPr>
        <w:tab/>
      </w:r>
      <w:r w:rsidR="00AD1A9B" w:rsidRPr="006C6083">
        <w:rPr>
          <w:rFonts w:cs="Times New Roman"/>
          <w:szCs w:val="24"/>
          <w:lang w:val="sr-Latn-CS"/>
        </w:rPr>
        <w:t>P</w:t>
      </w:r>
      <w:r w:rsidRPr="006C6083">
        <w:rPr>
          <w:rFonts w:cs="Times New Roman"/>
          <w:szCs w:val="24"/>
          <w:lang w:val="sr-Latn-CS"/>
        </w:rPr>
        <w:t xml:space="preserve">rema odredbama </w:t>
      </w:r>
      <w:r w:rsidR="00AD1A9B" w:rsidRPr="006C6083">
        <w:rPr>
          <w:rFonts w:cs="Times New Roman"/>
          <w:szCs w:val="24"/>
          <w:lang w:val="sr-Latn-CS"/>
        </w:rPr>
        <w:t>Z</w:t>
      </w:r>
      <w:r w:rsidR="002A2E31" w:rsidRPr="006C6083">
        <w:rPr>
          <w:rFonts w:cs="Times New Roman"/>
          <w:szCs w:val="24"/>
          <w:lang w:val="sr-Latn-CS"/>
        </w:rPr>
        <w:t>P</w:t>
      </w:r>
      <w:r w:rsidR="008F5CCB" w:rsidRPr="006C6083">
        <w:rPr>
          <w:rFonts w:cs="Times New Roman"/>
          <w:szCs w:val="24"/>
          <w:lang w:val="sr-Latn-CS"/>
        </w:rPr>
        <w:t>K</w:t>
      </w:r>
      <w:r w:rsidR="002A2E31" w:rsidRPr="006C6083">
        <w:rPr>
          <w:rFonts w:cs="Times New Roman"/>
          <w:szCs w:val="24"/>
          <w:lang w:val="sr-Latn-CS"/>
        </w:rPr>
        <w:t>N</w:t>
      </w:r>
      <w:r w:rsidR="00AD1A9B" w:rsidRPr="006C6083">
        <w:rPr>
          <w:rFonts w:cs="Times New Roman"/>
          <w:bCs/>
          <w:szCs w:val="24"/>
          <w:lang w:val="sr-Latn-CS"/>
        </w:rPr>
        <w:t xml:space="preserve">, katastar nepokretnosti bi se mogao definisati kao </w:t>
      </w:r>
      <w:r w:rsidR="00A75096" w:rsidRPr="006C6083">
        <w:rPr>
          <w:rFonts w:cs="Times New Roman"/>
          <w:szCs w:val="24"/>
          <w:lang w:val="sr-Latn-CS"/>
        </w:rPr>
        <w:t>javn</w:t>
      </w:r>
      <w:r w:rsidR="00AD1A9B" w:rsidRPr="006C6083">
        <w:rPr>
          <w:rFonts w:cs="Times New Roman"/>
          <w:szCs w:val="24"/>
          <w:lang w:val="sr-Latn-CS"/>
        </w:rPr>
        <w:t xml:space="preserve">i registar </w:t>
      </w:r>
      <w:r w:rsidR="00A75096" w:rsidRPr="006C6083">
        <w:rPr>
          <w:rFonts w:cs="Times New Roman"/>
          <w:szCs w:val="24"/>
          <w:lang w:val="sr-Latn-CS"/>
        </w:rPr>
        <w:t>koj</w:t>
      </w:r>
      <w:r w:rsidR="00AD1A9B" w:rsidRPr="006C6083">
        <w:rPr>
          <w:rFonts w:cs="Times New Roman"/>
          <w:szCs w:val="24"/>
          <w:lang w:val="sr-Latn-CS"/>
        </w:rPr>
        <w:t xml:space="preserve">i </w:t>
      </w:r>
      <w:r w:rsidR="00A75096" w:rsidRPr="006C6083">
        <w:rPr>
          <w:rFonts w:cs="Times New Roman"/>
          <w:szCs w:val="24"/>
          <w:lang w:val="sr-Latn-CS"/>
        </w:rPr>
        <w:t>predstavlja osnovnu evidenciju o nepokretnostima i pravima na njima. Nepokretnosti</w:t>
      </w:r>
      <w:r w:rsidR="008F5CCB" w:rsidRPr="006C6083">
        <w:rPr>
          <w:rFonts w:cs="Times New Roman"/>
          <w:szCs w:val="24"/>
          <w:lang w:val="sr-Latn-CS"/>
        </w:rPr>
        <w:t xml:space="preserve"> </w:t>
      </w:r>
      <w:r w:rsidR="00A75096" w:rsidRPr="006C6083">
        <w:rPr>
          <w:rFonts w:cs="Times New Roman"/>
          <w:szCs w:val="24"/>
          <w:lang w:val="sr-Latn-CS"/>
        </w:rPr>
        <w:t>predstavljaju katastarske parcele, zgrade, stanovi i poslovne prostorije. Pored podataka o</w:t>
      </w:r>
      <w:r w:rsidR="008F5CCB" w:rsidRPr="006C6083">
        <w:rPr>
          <w:rFonts w:cs="Times New Roman"/>
          <w:szCs w:val="24"/>
          <w:lang w:val="sr-Latn-CS"/>
        </w:rPr>
        <w:t xml:space="preserve"> </w:t>
      </w:r>
      <w:r w:rsidR="00A75096" w:rsidRPr="006C6083">
        <w:rPr>
          <w:rFonts w:cs="Times New Roman"/>
          <w:szCs w:val="24"/>
          <w:lang w:val="sr-Latn-CS"/>
        </w:rPr>
        <w:t>nepokretnostima u katastru se čuvaju i podaci o pravima na nepokretnostima i nosiocima tih</w:t>
      </w:r>
      <w:r w:rsidR="008F5CCB" w:rsidRPr="006C6083">
        <w:rPr>
          <w:rFonts w:cs="Times New Roman"/>
          <w:szCs w:val="24"/>
          <w:lang w:val="sr-Latn-CS"/>
        </w:rPr>
        <w:t xml:space="preserve"> </w:t>
      </w:r>
      <w:r w:rsidR="00A75096" w:rsidRPr="006C6083">
        <w:rPr>
          <w:rFonts w:cs="Times New Roman"/>
          <w:szCs w:val="24"/>
          <w:lang w:val="sr-Latn-CS"/>
        </w:rPr>
        <w:t>prava, teretima i ograničenjima. U katastar nepokretnosti upisuju se pravo svojine i druga stvarna</w:t>
      </w:r>
      <w:r w:rsidR="008F5CCB" w:rsidRPr="006C6083">
        <w:rPr>
          <w:rFonts w:cs="Times New Roman"/>
          <w:szCs w:val="24"/>
          <w:lang w:val="sr-Latn-CS"/>
        </w:rPr>
        <w:t xml:space="preserve"> </w:t>
      </w:r>
      <w:r w:rsidR="00A75096" w:rsidRPr="006C6083">
        <w:rPr>
          <w:rFonts w:cs="Times New Roman"/>
          <w:szCs w:val="24"/>
          <w:lang w:val="sr-Latn-CS"/>
        </w:rPr>
        <w:t>prava na nepokretnostima, određena obligaciona prava koja se odnose na nepokretnosti, realni</w:t>
      </w:r>
      <w:r w:rsidR="008F5CCB" w:rsidRPr="006C6083">
        <w:rPr>
          <w:rFonts w:cs="Times New Roman"/>
          <w:szCs w:val="24"/>
          <w:lang w:val="sr-Latn-CS"/>
        </w:rPr>
        <w:t xml:space="preserve"> </w:t>
      </w:r>
      <w:r w:rsidR="00A75096" w:rsidRPr="006C6083">
        <w:rPr>
          <w:rFonts w:cs="Times New Roman"/>
          <w:szCs w:val="24"/>
          <w:lang w:val="sr-Latn-CS"/>
        </w:rPr>
        <w:t>(stvarni) tereti i ograničenja u raspologanju nepokretnostima.</w:t>
      </w:r>
    </w:p>
    <w:p w:rsidR="006E72CB" w:rsidRPr="006C6083" w:rsidRDefault="000E7A29" w:rsidP="006E72CB">
      <w:pPr>
        <w:autoSpaceDE w:val="0"/>
        <w:autoSpaceDN w:val="0"/>
        <w:adjustRightInd w:val="0"/>
        <w:rPr>
          <w:rFonts w:cs="Times New Roman"/>
          <w:szCs w:val="24"/>
          <w:lang w:val="sr-Latn-CS"/>
        </w:rPr>
      </w:pPr>
      <w:r w:rsidRPr="006C6083">
        <w:rPr>
          <w:rFonts w:cs="Times New Roman"/>
          <w:szCs w:val="24"/>
          <w:lang w:val="sr-Latn-CS"/>
        </w:rPr>
        <w:tab/>
        <w:t xml:space="preserve">Dolaskom Osmanlija na prostor Bosne i Hercegovine, uvode se pravila o zemljištu </w:t>
      </w:r>
      <w:r w:rsidR="006E72CB" w:rsidRPr="006C6083">
        <w:rPr>
          <w:rFonts w:cs="Times New Roman"/>
          <w:szCs w:val="24"/>
          <w:lang w:val="sr-Latn-CS"/>
        </w:rPr>
        <w:t>k</w:t>
      </w:r>
      <w:r w:rsidRPr="006C6083">
        <w:rPr>
          <w:rFonts w:cs="Times New Roman"/>
          <w:szCs w:val="24"/>
          <w:lang w:val="sr-Latn-CS"/>
        </w:rPr>
        <w:t xml:space="preserve">ao prirodnom resursu, uređena </w:t>
      </w:r>
      <w:r w:rsidR="00434F82" w:rsidRPr="006C6083">
        <w:rPr>
          <w:rFonts w:cs="Times New Roman"/>
          <w:szCs w:val="24"/>
          <w:lang w:val="sr-Latn-CS"/>
        </w:rPr>
        <w:t>takozvanim Ramazanskim zakonikom – Gruntovni zakonik iz 1858.godine</w:t>
      </w:r>
      <w:r w:rsidR="008F5CCB" w:rsidRPr="006C6083">
        <w:rPr>
          <w:rFonts w:cs="Times New Roman"/>
          <w:szCs w:val="24"/>
          <w:lang w:val="sr-Latn-CS"/>
        </w:rPr>
        <w:t xml:space="preserve"> ( </w:t>
      </w:r>
      <w:r w:rsidR="00434F82" w:rsidRPr="006C6083">
        <w:rPr>
          <w:rFonts w:cs="Times New Roman"/>
          <w:szCs w:val="24"/>
          <w:lang w:val="sr-Latn-CS"/>
        </w:rPr>
        <w:t>poznat po sistemu tapija kao dokaz o vlasništvu</w:t>
      </w:r>
      <w:r w:rsidR="008F5CCB" w:rsidRPr="006C6083">
        <w:rPr>
          <w:rFonts w:cs="Times New Roman"/>
          <w:szCs w:val="24"/>
          <w:lang w:val="sr-Latn-CS"/>
        </w:rPr>
        <w:t xml:space="preserve">). </w:t>
      </w:r>
      <w:r w:rsidR="006E72CB" w:rsidRPr="006C6083">
        <w:rPr>
          <w:rFonts w:cs="Times New Roman"/>
          <w:szCs w:val="24"/>
          <w:lang w:val="sr-Latn-CS"/>
        </w:rPr>
        <w:t>Evidencija se vodila preko tapija. Knjiga tapija se čuvala a kopije iz nje su davane seljaku. U njima je bilo samo opisano vlasništvo. Npr. Petar Petrović ima livadu zvanu podglavu, šumu zvanu gr</w:t>
      </w:r>
      <w:r w:rsidR="00734040" w:rsidRPr="006C6083">
        <w:rPr>
          <w:rFonts w:cs="Times New Roman"/>
          <w:szCs w:val="24"/>
          <w:lang w:val="sr-Latn-CS"/>
        </w:rPr>
        <w:t>ab</w:t>
      </w:r>
      <w:r w:rsidR="006E72CB" w:rsidRPr="006C6083">
        <w:rPr>
          <w:rFonts w:cs="Times New Roman"/>
          <w:szCs w:val="24"/>
          <w:lang w:val="sr-Latn-CS"/>
        </w:rPr>
        <w:t>, njive zvane kod potoka i dvije kolibe. Svrha tog popisa je bila prije svega poreska, zajedno sa spiskom muških glava i broja ovaca, koza i goved</w:t>
      </w:r>
      <w:r w:rsidR="00734040" w:rsidRPr="006C6083">
        <w:rPr>
          <w:rFonts w:cs="Times New Roman"/>
          <w:szCs w:val="24"/>
          <w:lang w:val="sr-Latn-CS"/>
        </w:rPr>
        <w:t>a.</w:t>
      </w:r>
    </w:p>
    <w:p w:rsidR="00687727" w:rsidRPr="006C6083" w:rsidRDefault="006E72CB" w:rsidP="005133EF">
      <w:pPr>
        <w:autoSpaceDE w:val="0"/>
        <w:autoSpaceDN w:val="0"/>
        <w:adjustRightInd w:val="0"/>
        <w:rPr>
          <w:rFonts w:cs="Times New Roman"/>
          <w:szCs w:val="24"/>
        </w:rPr>
      </w:pPr>
      <w:r w:rsidRPr="006C6083">
        <w:rPr>
          <w:rFonts w:cs="Times New Roman"/>
          <w:szCs w:val="24"/>
          <w:lang w:val="sr-Latn-CS"/>
        </w:rPr>
        <w:tab/>
      </w:r>
      <w:r w:rsidR="000E7A29" w:rsidRPr="006C6083">
        <w:rPr>
          <w:rFonts w:cs="Times New Roman"/>
          <w:szCs w:val="24"/>
          <w:lang w:val="sr-Latn-CS"/>
        </w:rPr>
        <w:t xml:space="preserve">Aneksijom Bosne i Hercegovine od strane Austro – Ugarske monarhije, 1878. godine, dolazi do zaokreta na polju kartografije i zemljišnih evidencija. Decembra 1879. godine, pri Ministarstvu za opšte poslove u Beču, formirana je komisija od sedam vojno-geodetskih stručnjaka i dvorskih savjetnika sa zadatkom da razmotre mogućnost katastarskog premjera Bosne i Hercegovine. U tom cilju uspostavljena je geodetska služba </w:t>
      </w:r>
      <w:r w:rsidR="00734040" w:rsidRPr="006C6083">
        <w:rPr>
          <w:rFonts w:cs="Times New Roman"/>
          <w:szCs w:val="24"/>
          <w:lang w:val="sr-Latn-CS"/>
        </w:rPr>
        <w:t>u B</w:t>
      </w:r>
      <w:r w:rsidR="000E7A29" w:rsidRPr="006C6083">
        <w:rPr>
          <w:rFonts w:cs="Times New Roman"/>
          <w:szCs w:val="24"/>
          <w:lang w:val="sr-Latn-CS"/>
        </w:rPr>
        <w:t>osni i Hercegovini sa zadatkom da organizuje premjer teritorije Bosne i Hercegovine, uspostavi katastar zemljišta i</w:t>
      </w:r>
      <w:r w:rsidR="00734040" w:rsidRPr="006C6083">
        <w:rPr>
          <w:rFonts w:cs="Times New Roman"/>
          <w:szCs w:val="24"/>
          <w:lang w:val="sr-Latn-CS"/>
        </w:rPr>
        <w:t>z</w:t>
      </w:r>
      <w:r w:rsidR="000E7A29" w:rsidRPr="006C6083">
        <w:rPr>
          <w:rFonts w:cs="Times New Roman"/>
          <w:szCs w:val="24"/>
          <w:lang w:val="sr-Latn-CS"/>
        </w:rPr>
        <w:t>radi kartografske podloge teritorija Bosne i Hercegovine.</w:t>
      </w:r>
      <w:r w:rsidR="00687727" w:rsidRPr="006C6083">
        <w:rPr>
          <w:rFonts w:cs="Times New Roman"/>
          <w:szCs w:val="24"/>
          <w:lang w:val="sr-Latn-CS"/>
        </w:rPr>
        <w:t xml:space="preserve"> Uspostava katastra zemljišta (premjer svake parcele, utvrđivanje njene plodnosti, posjednika) bio je uslov za rješavanja mjere  </w:t>
      </w:r>
      <w:r w:rsidR="000E7A29" w:rsidRPr="006C6083">
        <w:rPr>
          <w:rFonts w:cs="Times New Roman"/>
          <w:szCs w:val="24"/>
          <w:lang w:val="sr-Latn-CS"/>
        </w:rPr>
        <w:t>agrarnog pitanja i pravednijeg zahvatanja poreza u obliku</w:t>
      </w:r>
      <w:r w:rsidR="00734040" w:rsidRPr="006C6083">
        <w:rPr>
          <w:rFonts w:cs="Times New Roman"/>
          <w:szCs w:val="24"/>
          <w:lang w:val="sr-Latn-CS"/>
        </w:rPr>
        <w:t xml:space="preserve"> </w:t>
      </w:r>
      <w:r w:rsidR="000E7A29" w:rsidRPr="006C6083">
        <w:rPr>
          <w:rFonts w:cs="Times New Roman"/>
          <w:szCs w:val="24"/>
          <w:lang w:val="sr-Latn-CS"/>
        </w:rPr>
        <w:t>trećine, desetine i drugih davanja</w:t>
      </w:r>
      <w:r w:rsidR="00687727" w:rsidRPr="006C6083">
        <w:rPr>
          <w:rFonts w:cs="Times New Roman"/>
          <w:szCs w:val="24"/>
          <w:lang w:val="sr-Latn-CS"/>
        </w:rPr>
        <w:t xml:space="preserve">. </w:t>
      </w:r>
      <w:r w:rsidR="005E2077" w:rsidRPr="006C6083">
        <w:rPr>
          <w:rFonts w:cs="Times New Roman"/>
          <w:szCs w:val="24"/>
          <w:lang w:val="de-AT"/>
        </w:rPr>
        <w:t xml:space="preserve">Vođenje katastarske evidencije bilo je na istim temeljima kao i u Monarhiji. Zadatak evidencije je bio da reambulira katastarski operat i tako ga dovede u faktičko stanje u katastru. </w:t>
      </w:r>
      <w:r w:rsidR="00687727" w:rsidRPr="006C6083">
        <w:rPr>
          <w:rFonts w:cs="Times New Roman"/>
          <w:szCs w:val="24"/>
        </w:rPr>
        <w:t xml:space="preserve">Na teritoriji Bosne i Hercegovine premjer je izvršen u vremenu od 1880. do 1885. godine. Na osnovu podataka ovog premjera izrađeni su katastarski planovi i katastarski operat. </w:t>
      </w:r>
      <w:r w:rsidR="005E2077" w:rsidRPr="006C6083">
        <w:rPr>
          <w:rFonts w:cs="Times New Roman"/>
          <w:szCs w:val="24"/>
        </w:rPr>
        <w:t>Osnivanje gruntovnice je započeto 1886. godine a završeno 1911. godine za čitavu BiH.</w:t>
      </w:r>
    </w:p>
    <w:p w:rsidR="00A74774" w:rsidRPr="006C6083" w:rsidRDefault="00963761" w:rsidP="005133EF">
      <w:pPr>
        <w:autoSpaceDE w:val="0"/>
        <w:autoSpaceDN w:val="0"/>
        <w:adjustRightInd w:val="0"/>
        <w:rPr>
          <w:rFonts w:cs="Times New Roman"/>
          <w:szCs w:val="24"/>
        </w:rPr>
      </w:pPr>
      <w:r w:rsidRPr="006C6083">
        <w:rPr>
          <w:rFonts w:cs="Times New Roman"/>
          <w:szCs w:val="24"/>
        </w:rPr>
        <w:tab/>
      </w:r>
      <w:r w:rsidR="0089273B" w:rsidRPr="006C6083">
        <w:rPr>
          <w:rFonts w:cs="Times New Roman"/>
          <w:szCs w:val="24"/>
        </w:rPr>
        <w:t xml:space="preserve">Premjer koji je izvršen za vrijeme austro ugsarske korišten je i poslije prvog svjetskog rata na ovim prostorima, a evidencija o </w:t>
      </w:r>
      <w:r w:rsidR="00A74774" w:rsidRPr="006C6083">
        <w:rPr>
          <w:rFonts w:cs="Times New Roman"/>
          <w:szCs w:val="24"/>
        </w:rPr>
        <w:t xml:space="preserve">stvarnim pravima na nepokretnostima </w:t>
      </w:r>
      <w:r w:rsidR="0089273B" w:rsidRPr="006C6083">
        <w:rPr>
          <w:rFonts w:cs="Times New Roman"/>
          <w:szCs w:val="24"/>
        </w:rPr>
        <w:t>se i dalje vodila gruntovno</w:t>
      </w:r>
      <w:r w:rsidR="004D6354" w:rsidRPr="006C6083">
        <w:rPr>
          <w:rStyle w:val="FootnoteReference"/>
          <w:rFonts w:cs="Times New Roman"/>
          <w:szCs w:val="24"/>
        </w:rPr>
        <w:footnoteReference w:id="3"/>
      </w:r>
      <w:r w:rsidR="004D6354" w:rsidRPr="006C6083">
        <w:rPr>
          <w:rFonts w:cs="Times New Roman"/>
          <w:szCs w:val="24"/>
        </w:rPr>
        <w:t>.</w:t>
      </w:r>
      <w:r w:rsidR="00A74774" w:rsidRPr="006C6083">
        <w:rPr>
          <w:rFonts w:cs="Times New Roman"/>
          <w:szCs w:val="24"/>
        </w:rPr>
        <w:t xml:space="preserve"> Kraljevina Jugoslavija imala je katastarski premjer i instituciju Katastra zemljišta na područjima koje je do tada bilo u sastavu Austrougarske momarhije. Srbija, Makedonija i dio Crne Gore koji nije bio u sastavu Monarhije  nisu imali katastarske operate, te se odmah poslije prvog svjetskog rata pristupilo premjeru ovih dijelova države. Za cijelo područje Kraljevine Jugoslavije uvedena je jedinstvena projekcija, Gaus-Krigerova projekcija meridijanskih zona.</w:t>
      </w:r>
    </w:p>
    <w:p w:rsidR="00AB11F2" w:rsidRPr="006C6083" w:rsidRDefault="004D6354" w:rsidP="00650D6A">
      <w:pPr>
        <w:autoSpaceDE w:val="0"/>
        <w:autoSpaceDN w:val="0"/>
        <w:adjustRightInd w:val="0"/>
        <w:rPr>
          <w:rFonts w:cs="Times New Roman"/>
          <w:szCs w:val="24"/>
        </w:rPr>
      </w:pPr>
      <w:r w:rsidRPr="006C6083">
        <w:rPr>
          <w:rFonts w:cs="Times New Roman"/>
          <w:szCs w:val="24"/>
        </w:rPr>
        <w:lastRenderedPageBreak/>
        <w:tab/>
        <w:t>Poslije drugog svjetskog rata z</w:t>
      </w:r>
      <w:r w:rsidR="00714B06" w:rsidRPr="006C6083">
        <w:rPr>
          <w:rFonts w:cs="Times New Roman"/>
          <w:szCs w:val="24"/>
        </w:rPr>
        <w:t>a potrebe prostornog planiranja, projektovanja i građenja u skladu sa Uredbom o osnivanjunadležnosti Geodetske uprave NR BiH 1953. godine počeo se izvoditi novi premjer.</w:t>
      </w:r>
      <w:r w:rsidR="00AF5041" w:rsidRPr="006C6083">
        <w:rPr>
          <w:rFonts w:cs="Times New Roman"/>
          <w:szCs w:val="24"/>
        </w:rPr>
        <w:t xml:space="preserve"> </w:t>
      </w:r>
      <w:r w:rsidR="007826AD" w:rsidRPr="006C6083">
        <w:rPr>
          <w:rFonts w:cs="Times New Roman"/>
          <w:szCs w:val="24"/>
        </w:rPr>
        <w:t xml:space="preserve">Tako je </w:t>
      </w:r>
      <w:r w:rsidR="00AB11F2" w:rsidRPr="006C6083">
        <w:rPr>
          <w:rFonts w:cs="Times New Roman"/>
          <w:szCs w:val="24"/>
        </w:rPr>
        <w:t xml:space="preserve">na osnovu premjera ( novi premjer), koji je okončan do 1958. godine </w:t>
      </w:r>
      <w:r w:rsidR="007826AD" w:rsidRPr="006C6083">
        <w:rPr>
          <w:rFonts w:cs="Times New Roman"/>
          <w:szCs w:val="24"/>
        </w:rPr>
        <w:t>formiran katastar zemljišta (popisni katastar), koji je koriš</w:t>
      </w:r>
      <w:r w:rsidR="00AF5041" w:rsidRPr="006C6083">
        <w:rPr>
          <w:rFonts w:cs="Times New Roman"/>
          <w:szCs w:val="24"/>
        </w:rPr>
        <w:t>ć</w:t>
      </w:r>
      <w:r w:rsidR="007826AD" w:rsidRPr="006C6083">
        <w:rPr>
          <w:rFonts w:cs="Times New Roman"/>
          <w:szCs w:val="24"/>
        </w:rPr>
        <w:t xml:space="preserve">en u </w:t>
      </w:r>
      <w:r w:rsidR="00714B06" w:rsidRPr="006C6083">
        <w:rPr>
          <w:rFonts w:cs="Times New Roman"/>
          <w:szCs w:val="24"/>
        </w:rPr>
        <w:t>oblastima</w:t>
      </w:r>
      <w:r w:rsidR="00AF5041" w:rsidRPr="006C6083">
        <w:rPr>
          <w:rFonts w:cs="Times New Roman"/>
          <w:szCs w:val="24"/>
        </w:rPr>
        <w:t xml:space="preserve"> </w:t>
      </w:r>
      <w:r w:rsidR="00714B06" w:rsidRPr="006C6083">
        <w:rPr>
          <w:rFonts w:cs="Times New Roman"/>
          <w:szCs w:val="24"/>
        </w:rPr>
        <w:t>urbanizma, građevinarstva, vodoprivrede, elektroprivrede, šumarstva, rudarstva, nauke, kulture,</w:t>
      </w:r>
      <w:r w:rsidR="00AF5041" w:rsidRPr="006C6083">
        <w:rPr>
          <w:rFonts w:cs="Times New Roman"/>
          <w:szCs w:val="24"/>
        </w:rPr>
        <w:t xml:space="preserve"> </w:t>
      </w:r>
      <w:r w:rsidR="00714B06" w:rsidRPr="006C6083">
        <w:rPr>
          <w:rFonts w:cs="Times New Roman"/>
          <w:szCs w:val="24"/>
        </w:rPr>
        <w:t>statistike i u oblasti finansija i državne uprave</w:t>
      </w:r>
      <w:r w:rsidR="007826AD" w:rsidRPr="006C6083">
        <w:rPr>
          <w:rFonts w:cs="Times New Roman"/>
          <w:szCs w:val="24"/>
        </w:rPr>
        <w:t>, a na područjima u kojim su uništene zemljišne knjige popisni katastar je korišten i kao evidencija o vlasništvu.</w:t>
      </w:r>
      <w:r w:rsidR="00086371" w:rsidRPr="006C6083">
        <w:rPr>
          <w:rFonts w:cs="Times New Roman"/>
          <w:szCs w:val="24"/>
        </w:rPr>
        <w:t xml:space="preserve"> Ova oblast je bila zakonodavno regulisana Zakonom o premjeru i katasru zemljišta</w:t>
      </w:r>
      <w:r w:rsidR="00AF5041" w:rsidRPr="006C6083">
        <w:rPr>
          <w:rFonts w:cs="Times New Roman"/>
          <w:szCs w:val="24"/>
        </w:rPr>
        <w:t xml:space="preserve"> na nivoima republika. </w:t>
      </w:r>
      <w:r w:rsidR="00AB11F2" w:rsidRPr="006C6083">
        <w:rPr>
          <w:rFonts w:cs="Times New Roman"/>
          <w:szCs w:val="24"/>
        </w:rPr>
        <w:t xml:space="preserve">Prvi zakon iz ove oblasti SR </w:t>
      </w:r>
      <w:r w:rsidR="00AF5041" w:rsidRPr="006C6083">
        <w:rPr>
          <w:rFonts w:cs="Times New Roman"/>
          <w:szCs w:val="24"/>
        </w:rPr>
        <w:t xml:space="preserve">BiH </w:t>
      </w:r>
      <w:r w:rsidR="00AB11F2" w:rsidRPr="006C6083">
        <w:rPr>
          <w:rFonts w:cs="Times New Roman"/>
          <w:szCs w:val="24"/>
        </w:rPr>
        <w:t xml:space="preserve">je </w:t>
      </w:r>
      <w:r w:rsidR="00AF5041" w:rsidRPr="006C6083">
        <w:rPr>
          <w:rFonts w:cs="Times New Roman"/>
          <w:szCs w:val="24"/>
        </w:rPr>
        <w:t xml:space="preserve">donijela 1947. </w:t>
      </w:r>
      <w:r w:rsidR="00EE1407" w:rsidRPr="006C6083">
        <w:rPr>
          <w:rFonts w:cs="Times New Roman"/>
          <w:szCs w:val="24"/>
        </w:rPr>
        <w:t>g</w:t>
      </w:r>
      <w:r w:rsidR="00AF5041" w:rsidRPr="006C6083">
        <w:rPr>
          <w:rFonts w:cs="Times New Roman"/>
          <w:szCs w:val="24"/>
        </w:rPr>
        <w:t>odine</w:t>
      </w:r>
      <w:r w:rsidR="00EE1407" w:rsidRPr="006C6083">
        <w:rPr>
          <w:rFonts w:cs="Times New Roman"/>
          <w:szCs w:val="24"/>
        </w:rPr>
        <w:t xml:space="preserve"> („Službeni list NR BiH“ broj 11/47 ), </w:t>
      </w:r>
      <w:r w:rsidR="00AB11F2" w:rsidRPr="006C6083">
        <w:rPr>
          <w:rFonts w:cs="Times New Roman"/>
          <w:szCs w:val="24"/>
        </w:rPr>
        <w:t xml:space="preserve"> kojim se uređivala oblast premjera zemljišta,  izrada katastra zemljišta, kao i njihovo održavanje i obnova.</w:t>
      </w:r>
    </w:p>
    <w:p w:rsidR="00816177" w:rsidRPr="006C6083" w:rsidRDefault="00816177" w:rsidP="007826AD">
      <w:pPr>
        <w:autoSpaceDE w:val="0"/>
        <w:autoSpaceDN w:val="0"/>
        <w:adjustRightInd w:val="0"/>
        <w:rPr>
          <w:rFonts w:cs="Times New Roman"/>
          <w:szCs w:val="24"/>
        </w:rPr>
      </w:pPr>
      <w:r w:rsidRPr="006C6083">
        <w:rPr>
          <w:rFonts w:cs="Times New Roman"/>
          <w:szCs w:val="24"/>
        </w:rPr>
        <w:tab/>
      </w:r>
      <w:r w:rsidRPr="006C6083">
        <w:rPr>
          <w:rFonts w:cs="Times New Roman"/>
          <w:b/>
          <w:szCs w:val="24"/>
        </w:rPr>
        <w:t>Premjer</w:t>
      </w:r>
      <w:r w:rsidRPr="006C6083">
        <w:rPr>
          <w:rFonts w:cs="Times New Roman"/>
          <w:szCs w:val="24"/>
        </w:rPr>
        <w:t xml:space="preserve"> je obuhvatao </w:t>
      </w:r>
      <w:r w:rsidR="00AF4A1A" w:rsidRPr="006C6083">
        <w:rPr>
          <w:rFonts w:cs="Times New Roman"/>
          <w:szCs w:val="24"/>
        </w:rPr>
        <w:t>postavljanje i određivanje astronomsko-geodetske, gravimetrijeske, trigonometrijske i nivelmanske mreže kao i obrada mjerenja izvršena na ovim mrežama (osnovni geodetski radovi), snimanje detalja, izrade orginale planova i osnove državne karte, geodetske radove u vezi komasacije zemljišta</w:t>
      </w:r>
      <w:r w:rsidR="00650D6A" w:rsidRPr="006C6083">
        <w:rPr>
          <w:rFonts w:cs="Times New Roman"/>
          <w:szCs w:val="24"/>
        </w:rPr>
        <w:t xml:space="preserve">. Osnovni geodetski radovi </w:t>
      </w:r>
      <w:r w:rsidR="00273B43" w:rsidRPr="006C6083">
        <w:rPr>
          <w:rFonts w:cs="Times New Roman"/>
          <w:szCs w:val="24"/>
        </w:rPr>
        <w:t xml:space="preserve">činili su jedinstvenu osnovu za premjer </w:t>
      </w:r>
      <w:r w:rsidR="00A74774" w:rsidRPr="006C6083">
        <w:rPr>
          <w:rFonts w:cs="Times New Roman"/>
          <w:szCs w:val="24"/>
        </w:rPr>
        <w:t>i</w:t>
      </w:r>
      <w:r w:rsidR="00273B43" w:rsidRPr="006C6083">
        <w:rPr>
          <w:rFonts w:cs="Times New Roman"/>
          <w:szCs w:val="24"/>
        </w:rPr>
        <w:t xml:space="preserve"> premjeravanje. Predstavljanje </w:t>
      </w:r>
      <w:r w:rsidR="00415EC7" w:rsidRPr="006C6083">
        <w:rPr>
          <w:rFonts w:cs="Times New Roman"/>
          <w:szCs w:val="24"/>
        </w:rPr>
        <w:t>detalja na planovima vršeno je u Gaus-krigerovoj projekciji meridijanskih zona od tri stepena.</w:t>
      </w:r>
      <w:r w:rsidR="00AF4A1A" w:rsidRPr="006C6083">
        <w:rPr>
          <w:rFonts w:cs="Times New Roman"/>
          <w:szCs w:val="24"/>
        </w:rPr>
        <w:t xml:space="preserve">  </w:t>
      </w:r>
    </w:p>
    <w:p w:rsidR="00ED42F5" w:rsidRPr="006C6083" w:rsidRDefault="00ED42F5" w:rsidP="00ED42F5">
      <w:pPr>
        <w:autoSpaceDE w:val="0"/>
        <w:autoSpaceDN w:val="0"/>
        <w:adjustRightInd w:val="0"/>
        <w:rPr>
          <w:rFonts w:cs="Times New Roman"/>
          <w:szCs w:val="24"/>
        </w:rPr>
      </w:pPr>
      <w:r w:rsidRPr="006C6083">
        <w:rPr>
          <w:rFonts w:cs="Times New Roman"/>
          <w:szCs w:val="24"/>
        </w:rPr>
        <w:tab/>
      </w:r>
      <w:r w:rsidRPr="006C6083">
        <w:rPr>
          <w:rFonts w:cs="Times New Roman"/>
          <w:b/>
          <w:szCs w:val="24"/>
        </w:rPr>
        <w:t xml:space="preserve">Katastar </w:t>
      </w:r>
      <w:r w:rsidR="00597B20" w:rsidRPr="006C6083">
        <w:rPr>
          <w:rFonts w:cs="Times New Roman"/>
          <w:b/>
          <w:bCs/>
          <w:szCs w:val="24"/>
        </w:rPr>
        <w:t>zemljišta</w:t>
      </w:r>
      <w:r w:rsidRPr="006C6083">
        <w:rPr>
          <w:rFonts w:cs="Times New Roman"/>
          <w:b/>
          <w:bCs/>
          <w:szCs w:val="24"/>
        </w:rPr>
        <w:t xml:space="preserve"> </w:t>
      </w:r>
      <w:r w:rsidRPr="006C6083">
        <w:rPr>
          <w:rFonts w:cs="Times New Roman"/>
          <w:bCs/>
          <w:szCs w:val="24"/>
        </w:rPr>
        <w:t>sadržavao je podatke o katastarskim parcelama</w:t>
      </w:r>
      <w:r w:rsidRPr="006C6083">
        <w:rPr>
          <w:rFonts w:cs="Times New Roman"/>
          <w:b/>
          <w:bCs/>
          <w:szCs w:val="24"/>
        </w:rPr>
        <w:t xml:space="preserve"> </w:t>
      </w:r>
      <w:r w:rsidRPr="006C6083">
        <w:rPr>
          <w:rFonts w:cs="Times New Roman"/>
          <w:bCs/>
          <w:szCs w:val="24"/>
        </w:rPr>
        <w:t xml:space="preserve">i objektima na zemljištu u pogledu njihovog položaja, </w:t>
      </w:r>
      <w:r w:rsidR="00597B20" w:rsidRPr="006C6083">
        <w:rPr>
          <w:rFonts w:cs="Times New Roman"/>
          <w:szCs w:val="24"/>
        </w:rPr>
        <w:t>velič</w:t>
      </w:r>
      <w:r w:rsidRPr="006C6083">
        <w:rPr>
          <w:rFonts w:cs="Times New Roman"/>
          <w:szCs w:val="24"/>
        </w:rPr>
        <w:t>ine</w:t>
      </w:r>
      <w:r w:rsidR="00597B20" w:rsidRPr="006C6083">
        <w:rPr>
          <w:rFonts w:cs="Times New Roman"/>
          <w:szCs w:val="24"/>
        </w:rPr>
        <w:t xml:space="preserve">, </w:t>
      </w:r>
      <w:r w:rsidRPr="006C6083">
        <w:rPr>
          <w:rFonts w:cs="Times New Roman"/>
          <w:szCs w:val="24"/>
        </w:rPr>
        <w:t>načina iskorištavanja (</w:t>
      </w:r>
      <w:r w:rsidR="00597B20" w:rsidRPr="006C6083">
        <w:rPr>
          <w:rFonts w:cs="Times New Roman"/>
          <w:szCs w:val="24"/>
        </w:rPr>
        <w:t>kulturi</w:t>
      </w:r>
      <w:r w:rsidRPr="006C6083">
        <w:rPr>
          <w:rFonts w:cs="Times New Roman"/>
          <w:szCs w:val="24"/>
        </w:rPr>
        <w:t>a)</w:t>
      </w:r>
      <w:r w:rsidR="00597B20" w:rsidRPr="006C6083">
        <w:rPr>
          <w:rFonts w:cs="Times New Roman"/>
          <w:szCs w:val="24"/>
        </w:rPr>
        <w:t>,</w:t>
      </w:r>
      <w:r w:rsidRPr="006C6083">
        <w:rPr>
          <w:rFonts w:cs="Times New Roman"/>
          <w:szCs w:val="24"/>
        </w:rPr>
        <w:t xml:space="preserve"> klase i katastarskog prihoda, kao i  podatke o </w:t>
      </w:r>
      <w:r w:rsidR="00597B20" w:rsidRPr="006C6083">
        <w:rPr>
          <w:rFonts w:cs="Times New Roman"/>
          <w:szCs w:val="24"/>
        </w:rPr>
        <w:t xml:space="preserve">korisnicima zemljišta (faktička evidencija nepokretnosti). </w:t>
      </w:r>
      <w:r w:rsidRPr="006C6083">
        <w:rPr>
          <w:rFonts w:cs="Times New Roman"/>
          <w:szCs w:val="24"/>
        </w:rPr>
        <w:t>Svi ovi podaci su se upisivali u katastarski operat izuzev položaja i oblika katastarskih parcela i objekata prikazivani sun a planovima ( građanima su izdavane kopoije kat</w:t>
      </w:r>
      <w:r w:rsidR="00B100E5" w:rsidRPr="006C6083">
        <w:rPr>
          <w:rFonts w:cs="Times New Roman"/>
          <w:szCs w:val="24"/>
        </w:rPr>
        <w:t>astarskih planova).</w:t>
      </w:r>
      <w:r w:rsidRPr="006C6083">
        <w:rPr>
          <w:rFonts w:cs="Times New Roman"/>
          <w:szCs w:val="24"/>
        </w:rPr>
        <w:t xml:space="preserve"> </w:t>
      </w:r>
    </w:p>
    <w:p w:rsidR="00B100E5" w:rsidRPr="006C6083" w:rsidRDefault="00597B20" w:rsidP="00B100E5">
      <w:pPr>
        <w:autoSpaceDE w:val="0"/>
        <w:autoSpaceDN w:val="0"/>
        <w:adjustRightInd w:val="0"/>
        <w:ind w:firstLine="720"/>
        <w:rPr>
          <w:rFonts w:cs="Times New Roman"/>
          <w:szCs w:val="24"/>
          <w:lang w:val="de-AT"/>
        </w:rPr>
      </w:pPr>
      <w:r w:rsidRPr="006C6083">
        <w:rPr>
          <w:rFonts w:cs="Times New Roman"/>
          <w:szCs w:val="24"/>
          <w:lang w:val="de-AT"/>
        </w:rPr>
        <w:t>Dakle, katastar zemljišta</w:t>
      </w:r>
      <w:r w:rsidR="00ED42F5" w:rsidRPr="006C6083">
        <w:rPr>
          <w:rFonts w:cs="Times New Roman"/>
          <w:szCs w:val="24"/>
          <w:lang w:val="de-AT"/>
        </w:rPr>
        <w:t xml:space="preserve"> nije imao </w:t>
      </w:r>
      <w:r w:rsidRPr="006C6083">
        <w:rPr>
          <w:rFonts w:cs="Times New Roman"/>
          <w:szCs w:val="24"/>
          <w:lang w:val="de-AT"/>
        </w:rPr>
        <w:t xml:space="preserve">karakter vlasničke evidencije. </w:t>
      </w:r>
      <w:r w:rsidR="00B100E5" w:rsidRPr="006C6083">
        <w:rPr>
          <w:rFonts w:cs="Times New Roman"/>
          <w:szCs w:val="24"/>
          <w:lang w:val="de-AT"/>
        </w:rPr>
        <w:t xml:space="preserve">Podaci su se dobijali </w:t>
      </w:r>
      <w:r w:rsidRPr="006C6083">
        <w:rPr>
          <w:rFonts w:cs="Times New Roman"/>
          <w:szCs w:val="24"/>
          <w:lang w:val="de-AT"/>
        </w:rPr>
        <w:t>u postupku premjera ili popisa</w:t>
      </w:r>
      <w:r w:rsidR="00ED42F5" w:rsidRPr="006C6083">
        <w:rPr>
          <w:rFonts w:cs="Times New Roman"/>
          <w:szCs w:val="24"/>
          <w:lang w:val="de-AT"/>
        </w:rPr>
        <w:t xml:space="preserve"> </w:t>
      </w:r>
      <w:r w:rsidRPr="006C6083">
        <w:rPr>
          <w:rFonts w:cs="Times New Roman"/>
          <w:szCs w:val="24"/>
          <w:lang w:val="de-AT"/>
        </w:rPr>
        <w:t>zemljišta</w:t>
      </w:r>
      <w:r w:rsidR="00B100E5" w:rsidRPr="006C6083">
        <w:rPr>
          <w:rFonts w:cs="Times New Roman"/>
          <w:szCs w:val="24"/>
          <w:lang w:val="de-AT"/>
        </w:rPr>
        <w:t xml:space="preserve">. </w:t>
      </w:r>
      <w:r w:rsidRPr="006C6083">
        <w:rPr>
          <w:rFonts w:cs="Times New Roman"/>
          <w:szCs w:val="24"/>
          <w:lang w:val="de-AT"/>
        </w:rPr>
        <w:t>Izvod iz katastra zemljišta, kao</w:t>
      </w:r>
      <w:r w:rsidR="00ED42F5" w:rsidRPr="006C6083">
        <w:rPr>
          <w:rFonts w:cs="Times New Roman"/>
          <w:szCs w:val="24"/>
          <w:lang w:val="de-AT"/>
        </w:rPr>
        <w:t xml:space="preserve"> </w:t>
      </w:r>
      <w:r w:rsidRPr="006C6083">
        <w:rPr>
          <w:rFonts w:cs="Times New Roman"/>
          <w:szCs w:val="24"/>
          <w:lang w:val="de-AT"/>
        </w:rPr>
        <w:t xml:space="preserve">dokaz o podacima upisanim u katastar zemljišta je </w:t>
      </w:r>
      <w:r w:rsidR="00B100E5" w:rsidRPr="006C6083">
        <w:rPr>
          <w:rFonts w:cs="Times New Roman"/>
          <w:szCs w:val="24"/>
          <w:lang w:val="de-AT"/>
        </w:rPr>
        <w:t xml:space="preserve">bio </w:t>
      </w:r>
      <w:r w:rsidRPr="006C6083">
        <w:rPr>
          <w:rFonts w:cs="Times New Roman"/>
          <w:szCs w:val="24"/>
          <w:lang w:val="de-AT"/>
        </w:rPr>
        <w:t>posjedovni list.</w:t>
      </w:r>
      <w:r w:rsidR="00B100E5" w:rsidRPr="006C6083">
        <w:rPr>
          <w:rFonts w:cs="Times New Roman"/>
          <w:szCs w:val="24"/>
          <w:lang w:val="de-AT"/>
        </w:rPr>
        <w:t xml:space="preserve"> </w:t>
      </w:r>
      <w:r w:rsidRPr="006C6083">
        <w:rPr>
          <w:rFonts w:cs="Times New Roman"/>
          <w:szCs w:val="24"/>
          <w:lang w:val="de-AT"/>
        </w:rPr>
        <w:t xml:space="preserve">Obrazac </w:t>
      </w:r>
      <w:r w:rsidRPr="006C6083">
        <w:rPr>
          <w:rFonts w:cs="Times New Roman"/>
          <w:b/>
          <w:bCs/>
          <w:szCs w:val="24"/>
          <w:lang w:val="de-AT"/>
        </w:rPr>
        <w:t xml:space="preserve">posjedovnog lista </w:t>
      </w:r>
      <w:r w:rsidRPr="006C6083">
        <w:rPr>
          <w:rFonts w:cs="Times New Roman"/>
          <w:szCs w:val="24"/>
          <w:lang w:val="de-AT"/>
        </w:rPr>
        <w:t>sadrži: matični broj korisnika, lične podatke korisnika ili</w:t>
      </w:r>
      <w:r w:rsidR="00B100E5" w:rsidRPr="006C6083">
        <w:rPr>
          <w:rFonts w:cs="Times New Roman"/>
          <w:szCs w:val="24"/>
          <w:lang w:val="de-AT"/>
        </w:rPr>
        <w:t xml:space="preserve"> </w:t>
      </w:r>
      <w:r w:rsidRPr="006C6083">
        <w:rPr>
          <w:rFonts w:cs="Times New Roman"/>
          <w:szCs w:val="24"/>
          <w:lang w:val="de-AT"/>
        </w:rPr>
        <w:t>naziv organa ili organizacija, podatke o mjestu stanovanja, ulicu i kuć</w:t>
      </w:r>
      <w:r w:rsidR="00B100E5" w:rsidRPr="006C6083">
        <w:rPr>
          <w:rFonts w:cs="Times New Roman"/>
          <w:szCs w:val="24"/>
          <w:lang w:val="de-AT"/>
        </w:rPr>
        <w:t xml:space="preserve">ni broj, zatim dio posjeda. </w:t>
      </w:r>
      <w:r w:rsidRPr="006C6083">
        <w:rPr>
          <w:rFonts w:cs="Times New Roman"/>
          <w:szCs w:val="24"/>
          <w:lang w:val="de-AT"/>
        </w:rPr>
        <w:t>Unutrašnja strana sadrži: brojeve i podbrojeve svih parcela ukoliko ih ima</w:t>
      </w:r>
      <w:r w:rsidR="00B100E5" w:rsidRPr="006C6083">
        <w:rPr>
          <w:rFonts w:cs="Times New Roman"/>
          <w:szCs w:val="24"/>
          <w:lang w:val="de-AT"/>
        </w:rPr>
        <w:t xml:space="preserve">, </w:t>
      </w:r>
      <w:r w:rsidRPr="006C6083">
        <w:rPr>
          <w:rFonts w:cs="Times New Roman"/>
          <w:szCs w:val="24"/>
          <w:lang w:val="de-AT"/>
        </w:rPr>
        <w:t>naziv kulture, odnosno način korišćnja</w:t>
      </w:r>
      <w:r w:rsidR="00B100E5" w:rsidRPr="006C6083">
        <w:rPr>
          <w:rFonts w:cs="Times New Roman"/>
          <w:szCs w:val="24"/>
          <w:lang w:val="de-AT"/>
        </w:rPr>
        <w:t xml:space="preserve"> </w:t>
      </w:r>
      <w:r w:rsidRPr="006C6083">
        <w:rPr>
          <w:rFonts w:cs="Times New Roman"/>
          <w:szCs w:val="24"/>
          <w:lang w:val="de-AT"/>
        </w:rPr>
        <w:t>zemljišta, klasu, površinu</w:t>
      </w:r>
      <w:r w:rsidR="00B100E5" w:rsidRPr="006C6083">
        <w:rPr>
          <w:rFonts w:cs="Times New Roman"/>
          <w:szCs w:val="24"/>
          <w:lang w:val="de-AT"/>
        </w:rPr>
        <w:t>.</w:t>
      </w:r>
    </w:p>
    <w:p w:rsidR="007553C7" w:rsidRPr="006C6083" w:rsidRDefault="007553C7" w:rsidP="007553C7">
      <w:pPr>
        <w:autoSpaceDE w:val="0"/>
        <w:autoSpaceDN w:val="0"/>
        <w:adjustRightInd w:val="0"/>
        <w:ind w:firstLine="720"/>
        <w:rPr>
          <w:rFonts w:cs="Times New Roman"/>
          <w:szCs w:val="24"/>
          <w:lang w:val="de-AT"/>
        </w:rPr>
      </w:pPr>
      <w:r w:rsidRPr="006C6083">
        <w:rPr>
          <w:rFonts w:cs="Times New Roman"/>
          <w:szCs w:val="24"/>
          <w:lang w:val="de-AT"/>
        </w:rPr>
        <w:t>Izrada katastra zemljišta obuhvatala je utvrdivanje katastarskih teritorijalnih jedinica,  katastarsko klasiranje i bonitiranje zemljišta, izlaganje na javni uvid odredenih podataka pemjera i katastarskog klasiranja zemljišta i izradu katastarskog operata.</w:t>
      </w:r>
    </w:p>
    <w:p w:rsidR="007553C7" w:rsidRPr="006C6083" w:rsidRDefault="007553C7" w:rsidP="007553C7">
      <w:pPr>
        <w:autoSpaceDE w:val="0"/>
        <w:autoSpaceDN w:val="0"/>
        <w:adjustRightInd w:val="0"/>
        <w:ind w:firstLine="720"/>
        <w:rPr>
          <w:rFonts w:cs="Times New Roman"/>
          <w:szCs w:val="24"/>
          <w:lang w:val="de-AT"/>
        </w:rPr>
      </w:pPr>
      <w:r w:rsidRPr="006C6083">
        <w:rPr>
          <w:rFonts w:cs="Times New Roman"/>
          <w:b/>
          <w:szCs w:val="24"/>
          <w:lang w:val="de-AT"/>
        </w:rPr>
        <w:t>Odr</w:t>
      </w:r>
      <w:r w:rsidR="003E5198" w:rsidRPr="006C6083">
        <w:rPr>
          <w:rFonts w:cs="Times New Roman"/>
          <w:b/>
          <w:szCs w:val="24"/>
          <w:lang w:val="de-AT"/>
        </w:rPr>
        <w:t>ž</w:t>
      </w:r>
      <w:r w:rsidRPr="006C6083">
        <w:rPr>
          <w:rFonts w:cs="Times New Roman"/>
          <w:b/>
          <w:szCs w:val="24"/>
          <w:lang w:val="de-AT"/>
        </w:rPr>
        <w:t>avanje premjera i katastra zemljišta</w:t>
      </w:r>
      <w:r w:rsidRPr="006C6083">
        <w:rPr>
          <w:rFonts w:cs="Times New Roman"/>
          <w:szCs w:val="24"/>
          <w:lang w:val="de-AT"/>
        </w:rPr>
        <w:t xml:space="preserve"> obuhvatalo je praćenje, utvrdivanje i  snimanje nastalih promjena na zemljištu koje su od uticaja na podatke premjera i katastra zemljišta, provodenje utvrdenih promjena na geodetskim planovima, karti i elaboratu i katastarskom operatu, kao i obnavljanje biljega stalnih geodetskih tačaka.</w:t>
      </w:r>
    </w:p>
    <w:p w:rsidR="00C32956" w:rsidRPr="006C6083" w:rsidRDefault="00C32956" w:rsidP="007553C7">
      <w:pPr>
        <w:autoSpaceDE w:val="0"/>
        <w:autoSpaceDN w:val="0"/>
        <w:adjustRightInd w:val="0"/>
        <w:ind w:firstLine="720"/>
        <w:rPr>
          <w:rFonts w:cs="Times New Roman"/>
          <w:szCs w:val="24"/>
          <w:lang w:val="de-AT"/>
        </w:rPr>
      </w:pPr>
    </w:p>
    <w:p w:rsidR="007553C7" w:rsidRPr="006C6083" w:rsidRDefault="007553C7" w:rsidP="007553C7">
      <w:pPr>
        <w:autoSpaceDE w:val="0"/>
        <w:autoSpaceDN w:val="0"/>
        <w:adjustRightInd w:val="0"/>
        <w:ind w:firstLine="720"/>
        <w:rPr>
          <w:rFonts w:cs="Times New Roman"/>
          <w:szCs w:val="24"/>
          <w:lang w:val="de-AT"/>
        </w:rPr>
      </w:pPr>
      <w:r w:rsidRPr="006C6083">
        <w:rPr>
          <w:rFonts w:cs="Times New Roman"/>
          <w:b/>
          <w:szCs w:val="24"/>
          <w:lang w:val="de-AT"/>
        </w:rPr>
        <w:t>Obnova premjera i katastra zemljišta</w:t>
      </w:r>
      <w:r w:rsidRPr="006C6083">
        <w:rPr>
          <w:rFonts w:cs="Times New Roman"/>
          <w:szCs w:val="24"/>
          <w:lang w:val="de-AT"/>
        </w:rPr>
        <w:t xml:space="preserve"> vršena je  kada nastane znatno neslaganje izmedu podataka premjera i katastarskog operata i stanja na terenu, a ovo neslaganje se ne moie otkloniti mjerama redovnog odriavanja. Obnova premjera i katastra zemljišta, po pravilu, obuhvata ponovno vršenje prernjera, katastarskog klasiranja i bonitiranja zemljišta i izradu novog katastarskog operata. Izuzetno, možes se vršiti i obnova samo katastastarskog klasiranja i bonitiranja zemljišta, ako ne postoji potreba za obnovu premjera.</w:t>
      </w:r>
    </w:p>
    <w:p w:rsidR="006C6083" w:rsidRDefault="006C6083" w:rsidP="007553C7">
      <w:pPr>
        <w:autoSpaceDE w:val="0"/>
        <w:autoSpaceDN w:val="0"/>
        <w:adjustRightInd w:val="0"/>
        <w:ind w:firstLine="720"/>
        <w:rPr>
          <w:rFonts w:cs="Times New Roman"/>
          <w:sz w:val="21"/>
          <w:szCs w:val="21"/>
          <w:lang w:val="de-AT"/>
        </w:rPr>
      </w:pPr>
    </w:p>
    <w:p w:rsidR="006C6083" w:rsidRDefault="006C6083" w:rsidP="007553C7">
      <w:pPr>
        <w:autoSpaceDE w:val="0"/>
        <w:autoSpaceDN w:val="0"/>
        <w:adjustRightInd w:val="0"/>
        <w:ind w:firstLine="720"/>
        <w:rPr>
          <w:rFonts w:cs="Times New Roman"/>
          <w:b/>
          <w:szCs w:val="24"/>
          <w:lang w:val="de-AT"/>
        </w:rPr>
      </w:pPr>
      <w:r w:rsidRPr="006C6083">
        <w:rPr>
          <w:rFonts w:cs="Times New Roman"/>
          <w:b/>
          <w:szCs w:val="24"/>
          <w:lang w:val="de-AT"/>
        </w:rPr>
        <w:lastRenderedPageBreak/>
        <w:t>Potreba objedinjavanja evidencija o nepokretnosti</w:t>
      </w:r>
    </w:p>
    <w:p w:rsidR="00872651" w:rsidRDefault="00872651" w:rsidP="007553C7">
      <w:pPr>
        <w:autoSpaceDE w:val="0"/>
        <w:autoSpaceDN w:val="0"/>
        <w:adjustRightInd w:val="0"/>
        <w:ind w:firstLine="720"/>
        <w:rPr>
          <w:rFonts w:cs="Times New Roman"/>
          <w:b/>
          <w:szCs w:val="24"/>
          <w:lang w:val="de-AT"/>
        </w:rPr>
      </w:pPr>
    </w:p>
    <w:p w:rsidR="006C6083" w:rsidRPr="00872651" w:rsidRDefault="00872651" w:rsidP="00872651">
      <w:pPr>
        <w:autoSpaceDE w:val="0"/>
        <w:autoSpaceDN w:val="0"/>
        <w:adjustRightInd w:val="0"/>
        <w:ind w:firstLine="720"/>
        <w:rPr>
          <w:rFonts w:cs="Times New Roman"/>
          <w:szCs w:val="24"/>
          <w:lang w:val="de-AT"/>
        </w:rPr>
      </w:pPr>
      <w:r>
        <w:rPr>
          <w:rFonts w:cs="Times New Roman"/>
          <w:b/>
          <w:szCs w:val="24"/>
          <w:lang w:val="de-AT"/>
        </w:rPr>
        <w:t xml:space="preserve"> </w:t>
      </w:r>
      <w:r w:rsidRPr="00872651">
        <w:rPr>
          <w:rFonts w:cs="Times New Roman"/>
          <w:szCs w:val="24"/>
          <w:lang w:val="de-AT"/>
        </w:rPr>
        <w:t>Zakonima o premjeru i katasru zemljišta</w:t>
      </w:r>
      <w:r>
        <w:rPr>
          <w:rFonts w:cs="Times New Roman"/>
          <w:b/>
          <w:szCs w:val="24"/>
          <w:lang w:val="de-AT"/>
        </w:rPr>
        <w:t xml:space="preserve">  </w:t>
      </w:r>
      <w:r w:rsidRPr="00872651">
        <w:rPr>
          <w:rFonts w:cs="Times New Roman"/>
          <w:szCs w:val="24"/>
          <w:lang w:val="de-AT"/>
        </w:rPr>
        <w:t>bila je utvrđena</w:t>
      </w:r>
      <w:r>
        <w:rPr>
          <w:rFonts w:cs="Times New Roman"/>
          <w:b/>
          <w:szCs w:val="24"/>
          <w:lang w:val="de-AT"/>
        </w:rPr>
        <w:t xml:space="preserve"> </w:t>
      </w:r>
      <w:r w:rsidRPr="006C6083">
        <w:rPr>
          <w:rFonts w:cs="Times New Roman"/>
          <w:szCs w:val="24"/>
          <w:lang w:val="de-AT"/>
        </w:rPr>
        <w:t>obaveza sudova i drugih organa koji rješvaju o vlasništvu i drugim stvarniim pravima na nekretninama,  da u aktima kojima rješavaju o tim pravima označavju nekretnine prema podacima premjera i katastra zemljišta i da te akte po njihovoj pravosnainosti dostave opštinskom organu uprave nadležnom za poslove katastra. Označavanje nekretniina vrši se na osnovu kopije plana koju je izdao nadležni opštinski organ uprave. Organi i organizacije bili su dužni da da koriste podatke premjera i katastra zemljišta u svim poslovima za koje su im potrebni mjerni i opisni podaci o nekretninama.Ustanovljavanje svih službenih evidencija o nekretninama morale su se zasnivati na podacima premjera i katastra zemljišta.</w:t>
      </w:r>
    </w:p>
    <w:p w:rsidR="00BC48B6" w:rsidRDefault="002C6B7A" w:rsidP="00BC48B6">
      <w:pPr>
        <w:autoSpaceDE w:val="0"/>
        <w:autoSpaceDN w:val="0"/>
        <w:adjustRightInd w:val="0"/>
        <w:rPr>
          <w:rFonts w:cs="Times New Roman"/>
          <w:szCs w:val="24"/>
          <w:lang w:val="de-AT"/>
        </w:rPr>
      </w:pPr>
      <w:r>
        <w:rPr>
          <w:rFonts w:cs="Times New Roman"/>
          <w:sz w:val="21"/>
          <w:szCs w:val="21"/>
          <w:lang w:val="de-AT"/>
        </w:rPr>
        <w:tab/>
      </w:r>
      <w:r w:rsidRPr="00336933">
        <w:rPr>
          <w:rFonts w:cs="Times New Roman"/>
          <w:szCs w:val="24"/>
          <w:lang w:val="de-AT"/>
        </w:rPr>
        <w:t xml:space="preserve">Vremenski </w:t>
      </w:r>
      <w:r w:rsidR="00872651">
        <w:rPr>
          <w:rFonts w:cs="Times New Roman"/>
          <w:szCs w:val="24"/>
          <w:lang w:val="de-AT"/>
        </w:rPr>
        <w:t xml:space="preserve">ažurna i po zakonu obavezna, </w:t>
      </w:r>
      <w:r w:rsidRPr="00336933">
        <w:rPr>
          <w:rFonts w:cs="Times New Roman"/>
          <w:szCs w:val="24"/>
          <w:lang w:val="de-AT"/>
        </w:rPr>
        <w:t xml:space="preserve">evidencija o podacima posjeda </w:t>
      </w:r>
      <w:r w:rsidR="006C6083">
        <w:rPr>
          <w:rFonts w:cs="Times New Roman"/>
          <w:szCs w:val="24"/>
          <w:lang w:val="de-AT"/>
        </w:rPr>
        <w:t>u katastru zemljišta je dovela</w:t>
      </w:r>
      <w:r w:rsidRPr="00336933">
        <w:rPr>
          <w:rFonts w:cs="Times New Roman"/>
          <w:szCs w:val="24"/>
          <w:lang w:val="de-AT"/>
        </w:rPr>
        <w:t xml:space="preserve"> do toga  da je stanje upisa vlasništva i drugih stvarnih prava na nepokretnostima </w:t>
      </w:r>
      <w:r w:rsidR="00336933" w:rsidRPr="00336933">
        <w:rPr>
          <w:rFonts w:cs="Times New Roman"/>
          <w:szCs w:val="24"/>
          <w:lang w:val="de-AT"/>
        </w:rPr>
        <w:t>u</w:t>
      </w:r>
      <w:r w:rsidRPr="00336933">
        <w:rPr>
          <w:rFonts w:cs="Times New Roman"/>
          <w:szCs w:val="24"/>
          <w:lang w:val="de-AT"/>
        </w:rPr>
        <w:t xml:space="preserve"> zemljišnim knjigama (gruntovnica) postalo vrlo loše, nesredeno i haotično do te mjere da tržišnoj ekonomiji </w:t>
      </w:r>
      <w:r w:rsidR="00336933" w:rsidRPr="00336933">
        <w:rPr>
          <w:rFonts w:cs="Times New Roman"/>
          <w:szCs w:val="24"/>
          <w:lang w:val="de-AT"/>
        </w:rPr>
        <w:t xml:space="preserve">i </w:t>
      </w:r>
      <w:r w:rsidRPr="00336933">
        <w:rPr>
          <w:rFonts w:cs="Times New Roman"/>
          <w:szCs w:val="24"/>
          <w:lang w:val="de-AT"/>
        </w:rPr>
        <w:t xml:space="preserve">svim </w:t>
      </w:r>
      <w:r w:rsidR="00336933" w:rsidRPr="00336933">
        <w:rPr>
          <w:rFonts w:cs="Times New Roman"/>
          <w:szCs w:val="24"/>
          <w:lang w:val="de-AT"/>
        </w:rPr>
        <w:t>učesnicima u</w:t>
      </w:r>
      <w:r w:rsidRPr="00336933">
        <w:rPr>
          <w:rFonts w:cs="Times New Roman"/>
          <w:szCs w:val="24"/>
          <w:lang w:val="de-AT"/>
        </w:rPr>
        <w:t xml:space="preserve"> pravnom prometu</w:t>
      </w:r>
      <w:r w:rsidR="00336933">
        <w:rPr>
          <w:rFonts w:cs="Times New Roman"/>
          <w:szCs w:val="24"/>
          <w:lang w:val="de-AT"/>
        </w:rPr>
        <w:t xml:space="preserve"> </w:t>
      </w:r>
      <w:r w:rsidR="00336933" w:rsidRPr="00336933">
        <w:rPr>
          <w:rFonts w:cs="Times New Roman"/>
          <w:szCs w:val="24"/>
          <w:lang w:val="de-AT"/>
        </w:rPr>
        <w:t>n</w:t>
      </w:r>
      <w:r w:rsidRPr="00336933">
        <w:rPr>
          <w:rFonts w:cs="Times New Roman"/>
          <w:szCs w:val="24"/>
          <w:lang w:val="de-AT"/>
        </w:rPr>
        <w:t>e</w:t>
      </w:r>
      <w:r w:rsidR="00336933" w:rsidRPr="00336933">
        <w:rPr>
          <w:rFonts w:cs="Times New Roman"/>
          <w:szCs w:val="24"/>
          <w:lang w:val="de-AT"/>
        </w:rPr>
        <w:t xml:space="preserve">pokretnosti nije pružalo ustanovljenu </w:t>
      </w:r>
      <w:r w:rsidRPr="00336933">
        <w:rPr>
          <w:rFonts w:cs="Times New Roman"/>
          <w:szCs w:val="24"/>
          <w:lang w:val="de-AT"/>
        </w:rPr>
        <w:t xml:space="preserve">pravnu sigurnost. </w:t>
      </w:r>
      <w:r w:rsidR="00336933" w:rsidRPr="00336933">
        <w:rPr>
          <w:rFonts w:cs="Times New Roman"/>
          <w:szCs w:val="24"/>
          <w:lang w:val="de-AT"/>
        </w:rPr>
        <w:t>Z</w:t>
      </w:r>
      <w:r w:rsidRPr="00336933">
        <w:rPr>
          <w:rFonts w:cs="Times New Roman"/>
          <w:szCs w:val="24"/>
          <w:lang w:val="de-AT"/>
        </w:rPr>
        <w:t>emljišne knjige n</w:t>
      </w:r>
      <w:r w:rsidR="00336933" w:rsidRPr="00336933">
        <w:rPr>
          <w:rFonts w:cs="Times New Roman"/>
          <w:szCs w:val="24"/>
          <w:lang w:val="de-AT"/>
        </w:rPr>
        <w:t xml:space="preserve">isu </w:t>
      </w:r>
      <w:r w:rsidRPr="00336933">
        <w:rPr>
          <w:rFonts w:cs="Times New Roman"/>
          <w:szCs w:val="24"/>
          <w:lang w:val="de-AT"/>
        </w:rPr>
        <w:t>odražava</w:t>
      </w:r>
      <w:r w:rsidR="00336933" w:rsidRPr="00336933">
        <w:rPr>
          <w:rFonts w:cs="Times New Roman"/>
          <w:szCs w:val="24"/>
          <w:lang w:val="de-AT"/>
        </w:rPr>
        <w:t xml:space="preserve">le </w:t>
      </w:r>
      <w:r w:rsidRPr="00336933">
        <w:rPr>
          <w:rFonts w:cs="Times New Roman"/>
          <w:szCs w:val="24"/>
          <w:lang w:val="de-AT"/>
        </w:rPr>
        <w:t>stvarno stanje na terenu, t</w:t>
      </w:r>
      <w:r w:rsidR="00336933" w:rsidRPr="00336933">
        <w:rPr>
          <w:rFonts w:cs="Times New Roman"/>
          <w:szCs w:val="24"/>
          <w:lang w:val="de-AT"/>
        </w:rPr>
        <w:t xml:space="preserve">ačnije rečeno da je u sukobu </w:t>
      </w:r>
      <w:r w:rsidRPr="00336933">
        <w:rPr>
          <w:rFonts w:cs="Times New Roman"/>
          <w:szCs w:val="24"/>
          <w:lang w:val="de-AT"/>
        </w:rPr>
        <w:t>u sukobu sa</w:t>
      </w:r>
      <w:r w:rsidR="00336933" w:rsidRPr="00336933">
        <w:rPr>
          <w:rFonts w:cs="Times New Roman"/>
          <w:szCs w:val="24"/>
          <w:lang w:val="de-AT"/>
        </w:rPr>
        <w:t xml:space="preserve"> </w:t>
      </w:r>
      <w:r w:rsidRPr="00336933">
        <w:rPr>
          <w:rFonts w:cs="Times New Roman"/>
          <w:szCs w:val="24"/>
          <w:lang w:val="de-AT"/>
        </w:rPr>
        <w:t xml:space="preserve">izvanknjižnim pravnim stanjem1 </w:t>
      </w:r>
      <w:r w:rsidR="00336933" w:rsidRPr="00336933">
        <w:rPr>
          <w:rFonts w:cs="Times New Roman"/>
          <w:szCs w:val="24"/>
          <w:lang w:val="de-AT"/>
        </w:rPr>
        <w:t>nepokretnosti</w:t>
      </w:r>
      <w:r w:rsidR="00336933" w:rsidRPr="00BC48B6">
        <w:rPr>
          <w:rFonts w:cs="Times New Roman"/>
          <w:szCs w:val="24"/>
          <w:lang w:val="de-AT"/>
        </w:rPr>
        <w:t xml:space="preserve">. </w:t>
      </w:r>
      <w:r w:rsidRPr="00BC48B6">
        <w:rPr>
          <w:rFonts w:cs="Times New Roman"/>
          <w:szCs w:val="24"/>
          <w:lang w:val="de-AT"/>
        </w:rPr>
        <w:t xml:space="preserve">Katastar </w:t>
      </w:r>
      <w:r w:rsidR="00336933" w:rsidRPr="00BC48B6">
        <w:rPr>
          <w:rFonts w:cs="Times New Roman"/>
          <w:szCs w:val="24"/>
          <w:lang w:val="de-AT"/>
        </w:rPr>
        <w:t xml:space="preserve">je trebao </w:t>
      </w:r>
      <w:r w:rsidRPr="00BC48B6">
        <w:rPr>
          <w:rFonts w:cs="Times New Roman"/>
          <w:szCs w:val="24"/>
          <w:lang w:val="de-AT"/>
        </w:rPr>
        <w:t>biti u funkciji</w:t>
      </w:r>
      <w:r w:rsidR="00336933" w:rsidRPr="00BC48B6">
        <w:rPr>
          <w:rFonts w:cs="Times New Roman"/>
          <w:szCs w:val="24"/>
          <w:lang w:val="de-AT"/>
        </w:rPr>
        <w:t xml:space="preserve"> </w:t>
      </w:r>
      <w:r w:rsidRPr="00BC48B6">
        <w:rPr>
          <w:rFonts w:cs="Times New Roman"/>
          <w:szCs w:val="24"/>
          <w:lang w:val="de-AT"/>
        </w:rPr>
        <w:t xml:space="preserve">upisa </w:t>
      </w:r>
      <w:r w:rsidR="00336933" w:rsidRPr="00BC48B6">
        <w:rPr>
          <w:rFonts w:cs="Times New Roman"/>
          <w:szCs w:val="24"/>
          <w:lang w:val="de-AT"/>
        </w:rPr>
        <w:t xml:space="preserve">nepokretnosti </w:t>
      </w:r>
      <w:r w:rsidRPr="00BC48B6">
        <w:rPr>
          <w:rFonts w:cs="Times New Roman"/>
          <w:szCs w:val="24"/>
          <w:lang w:val="de-AT"/>
        </w:rPr>
        <w:t>u zemljišne knjige, od njega sve po</w:t>
      </w:r>
      <w:r w:rsidR="00BC48B6">
        <w:rPr>
          <w:rFonts w:cs="Times New Roman"/>
          <w:szCs w:val="24"/>
          <w:lang w:val="de-AT"/>
        </w:rPr>
        <w:t>č</w:t>
      </w:r>
      <w:r w:rsidRPr="00BC48B6">
        <w:rPr>
          <w:rFonts w:cs="Times New Roman"/>
          <w:szCs w:val="24"/>
          <w:lang w:val="de-AT"/>
        </w:rPr>
        <w:t>inje</w:t>
      </w:r>
      <w:r w:rsidR="00BC48B6" w:rsidRPr="00BC48B6">
        <w:rPr>
          <w:rFonts w:cs="Times New Roman"/>
          <w:szCs w:val="24"/>
          <w:lang w:val="de-AT"/>
        </w:rPr>
        <w:t>, nasuprot tome z</w:t>
      </w:r>
      <w:r w:rsidRPr="00BC48B6">
        <w:rPr>
          <w:rFonts w:cs="Times New Roman"/>
          <w:szCs w:val="24"/>
          <w:lang w:val="de-AT"/>
        </w:rPr>
        <w:t xml:space="preserve">emljišna knjiga </w:t>
      </w:r>
      <w:r w:rsidR="00BC48B6" w:rsidRPr="00BC48B6">
        <w:rPr>
          <w:rFonts w:cs="Times New Roman"/>
          <w:szCs w:val="24"/>
          <w:lang w:val="de-AT"/>
        </w:rPr>
        <w:t xml:space="preserve">je </w:t>
      </w:r>
      <w:r w:rsidRPr="00BC48B6">
        <w:rPr>
          <w:rFonts w:cs="Times New Roman"/>
          <w:szCs w:val="24"/>
          <w:lang w:val="de-AT"/>
        </w:rPr>
        <w:t>bila</w:t>
      </w:r>
      <w:r w:rsidR="00BC48B6" w:rsidRPr="00BC48B6">
        <w:rPr>
          <w:rFonts w:cs="Times New Roman"/>
          <w:szCs w:val="24"/>
          <w:lang w:val="de-AT"/>
        </w:rPr>
        <w:t xml:space="preserve"> </w:t>
      </w:r>
      <w:r w:rsidRPr="00BC48B6">
        <w:rPr>
          <w:rFonts w:cs="Times New Roman"/>
          <w:szCs w:val="24"/>
          <w:lang w:val="de-AT"/>
        </w:rPr>
        <w:t>zapostavljena i zanemaren</w:t>
      </w:r>
      <w:r w:rsidR="00BC48B6" w:rsidRPr="00BC48B6">
        <w:rPr>
          <w:rFonts w:cs="Times New Roman"/>
          <w:szCs w:val="24"/>
          <w:lang w:val="de-AT"/>
        </w:rPr>
        <w:t>a.</w:t>
      </w:r>
    </w:p>
    <w:p w:rsidR="00BC48B6" w:rsidRDefault="00BC48B6" w:rsidP="00BC48B6">
      <w:pPr>
        <w:autoSpaceDE w:val="0"/>
        <w:autoSpaceDN w:val="0"/>
        <w:adjustRightInd w:val="0"/>
        <w:rPr>
          <w:rFonts w:cs="Times New Roman"/>
          <w:szCs w:val="24"/>
          <w:lang w:val="de-AT"/>
        </w:rPr>
      </w:pPr>
      <w:r>
        <w:rPr>
          <w:rFonts w:cs="Times New Roman"/>
          <w:szCs w:val="24"/>
          <w:lang w:val="de-AT"/>
        </w:rPr>
        <w:tab/>
      </w:r>
      <w:r w:rsidRPr="00BC48B6">
        <w:rPr>
          <w:rFonts w:cs="Times New Roman"/>
          <w:szCs w:val="24"/>
          <w:lang w:val="de-AT"/>
        </w:rPr>
        <w:t xml:space="preserve">U cilju objedinjavanja svih evidencija o nepokretnostim u SR BiH je donesen </w:t>
      </w:r>
      <w:r w:rsidR="00471C2A" w:rsidRPr="00BC48B6">
        <w:rPr>
          <w:rFonts w:cs="Times New Roman"/>
          <w:szCs w:val="24"/>
          <w:lang w:val="de-AT"/>
        </w:rPr>
        <w:t xml:space="preserve">Zakona o premjeru i katastru nekretnina </w:t>
      </w:r>
      <w:r w:rsidRPr="00BC48B6">
        <w:rPr>
          <w:rFonts w:cs="Times New Roman"/>
          <w:szCs w:val="24"/>
          <w:lang w:val="de-AT"/>
        </w:rPr>
        <w:t>(</w:t>
      </w:r>
      <w:r w:rsidR="00471C2A" w:rsidRPr="00BC48B6">
        <w:rPr>
          <w:rFonts w:cs="Times New Roman"/>
          <w:szCs w:val="24"/>
          <w:lang w:val="de-AT"/>
        </w:rPr>
        <w:t>„</w:t>
      </w:r>
      <w:r w:rsidRPr="00BC48B6">
        <w:rPr>
          <w:rFonts w:cs="Times New Roman"/>
          <w:szCs w:val="24"/>
          <w:lang w:val="de-AT"/>
        </w:rPr>
        <w:t>S</w:t>
      </w:r>
      <w:r w:rsidR="00471C2A" w:rsidRPr="00BC48B6">
        <w:rPr>
          <w:rFonts w:cs="Times New Roman"/>
          <w:szCs w:val="24"/>
          <w:lang w:val="de-AT"/>
        </w:rPr>
        <w:t xml:space="preserve">lužbeni list SR BiH“ broj </w:t>
      </w:r>
      <w:r w:rsidR="0043375C" w:rsidRPr="00CF6D46">
        <w:rPr>
          <w:rStyle w:val="A5"/>
          <w:lang w:val="de-AT"/>
        </w:rPr>
        <w:t xml:space="preserve"> 22/84, 12/87 i 26/90). </w:t>
      </w:r>
    </w:p>
    <w:p w:rsidR="00201F5D" w:rsidRPr="00201F5D" w:rsidRDefault="009C4EAD" w:rsidP="00D54DB1">
      <w:pPr>
        <w:rPr>
          <w:rFonts w:eastAsia="Times New Roman" w:cs="Times New Roman"/>
          <w:szCs w:val="24"/>
          <w:lang w:val="de-AT"/>
        </w:rPr>
      </w:pPr>
      <w:r>
        <w:rPr>
          <w:rFonts w:cs="Times New Roman"/>
          <w:szCs w:val="24"/>
          <w:lang w:val="de-AT"/>
        </w:rPr>
        <w:tab/>
      </w:r>
      <w:r w:rsidRPr="00D54DB1">
        <w:rPr>
          <w:rFonts w:cs="Times New Roman"/>
          <w:szCs w:val="24"/>
          <w:lang w:val="de-AT"/>
        </w:rPr>
        <w:t xml:space="preserve">Ovim zakonom je uređivan </w:t>
      </w:r>
      <w:r w:rsidRPr="009C4EAD">
        <w:rPr>
          <w:rFonts w:eastAsia="Times New Roman" w:cs="Times New Roman"/>
          <w:szCs w:val="24"/>
          <w:lang w:val="de-AT"/>
        </w:rPr>
        <w:t>pre</w:t>
      </w:r>
      <w:r w:rsidRPr="00D54DB1">
        <w:rPr>
          <w:rFonts w:eastAsia="Times New Roman" w:cs="Times New Roman"/>
          <w:szCs w:val="24"/>
          <w:lang w:val="de-AT"/>
        </w:rPr>
        <w:t xml:space="preserve">mjer zemljišta, zgrada i </w:t>
      </w:r>
      <w:r w:rsidRPr="009C4EAD">
        <w:rPr>
          <w:rFonts w:eastAsia="Times New Roman" w:cs="Times New Roman"/>
          <w:szCs w:val="24"/>
          <w:lang w:val="de-AT"/>
        </w:rPr>
        <w:t>drug</w:t>
      </w:r>
      <w:r w:rsidRPr="00D54DB1">
        <w:rPr>
          <w:rFonts w:eastAsia="Times New Roman" w:cs="Times New Roman"/>
          <w:szCs w:val="24"/>
          <w:lang w:val="de-AT"/>
        </w:rPr>
        <w:t xml:space="preserve">ih objekata, </w:t>
      </w:r>
      <w:r w:rsidRPr="009C4EAD">
        <w:rPr>
          <w:rFonts w:eastAsia="Times New Roman" w:cs="Times New Roman"/>
          <w:szCs w:val="24"/>
          <w:lang w:val="de-AT"/>
        </w:rPr>
        <w:t xml:space="preserve">izrada </w:t>
      </w:r>
      <w:r w:rsidRPr="00D54DB1">
        <w:rPr>
          <w:rFonts w:eastAsia="Times New Roman" w:cs="Times New Roman"/>
          <w:szCs w:val="24"/>
          <w:lang w:val="de-AT"/>
        </w:rPr>
        <w:t xml:space="preserve"> </w:t>
      </w:r>
      <w:r w:rsidRPr="009C4EAD">
        <w:rPr>
          <w:rFonts w:eastAsia="Times New Roman" w:cs="Times New Roman"/>
          <w:szCs w:val="24"/>
          <w:lang w:val="de-AT"/>
        </w:rPr>
        <w:t xml:space="preserve">i </w:t>
      </w:r>
      <w:r w:rsidRPr="00D54DB1">
        <w:rPr>
          <w:rFonts w:eastAsia="Times New Roman" w:cs="Times New Roman"/>
          <w:szCs w:val="24"/>
          <w:lang w:val="de-AT"/>
        </w:rPr>
        <w:t xml:space="preserve">održavanje </w:t>
      </w:r>
      <w:r w:rsidRPr="009C4EAD">
        <w:rPr>
          <w:rFonts w:eastAsia="Times New Roman" w:cs="Times New Roman"/>
          <w:szCs w:val="24"/>
          <w:lang w:val="de-AT"/>
        </w:rPr>
        <w:t xml:space="preserve">katastra </w:t>
      </w:r>
      <w:r w:rsidRPr="00D54DB1">
        <w:rPr>
          <w:rFonts w:eastAsia="Times New Roman" w:cs="Times New Roman"/>
          <w:szCs w:val="24"/>
          <w:lang w:val="de-AT"/>
        </w:rPr>
        <w:t>zemljišta, zgrada</w:t>
      </w:r>
      <w:r w:rsidR="003148A5" w:rsidRPr="00D54DB1">
        <w:rPr>
          <w:rFonts w:eastAsia="Times New Roman" w:cs="Times New Roman"/>
          <w:szCs w:val="24"/>
          <w:lang w:val="de-AT"/>
        </w:rPr>
        <w:t xml:space="preserve"> i </w:t>
      </w:r>
      <w:r w:rsidRPr="009C4EAD">
        <w:rPr>
          <w:rFonts w:eastAsia="Times New Roman" w:cs="Times New Roman"/>
          <w:szCs w:val="24"/>
          <w:lang w:val="de-AT"/>
        </w:rPr>
        <w:t>d</w:t>
      </w:r>
      <w:r w:rsidR="003148A5" w:rsidRPr="00D54DB1">
        <w:rPr>
          <w:rFonts w:eastAsia="Times New Roman" w:cs="Times New Roman"/>
          <w:szCs w:val="24"/>
          <w:lang w:val="de-AT"/>
        </w:rPr>
        <w:t xml:space="preserve">rugih objekata, evidencija i </w:t>
      </w:r>
      <w:r w:rsidRPr="009C4EAD">
        <w:rPr>
          <w:rFonts w:eastAsia="Times New Roman" w:cs="Times New Roman"/>
          <w:szCs w:val="24"/>
          <w:lang w:val="de-AT"/>
        </w:rPr>
        <w:t>upis</w:t>
      </w:r>
      <w:r w:rsidR="003148A5" w:rsidRPr="00D54DB1">
        <w:rPr>
          <w:rFonts w:eastAsia="Times New Roman" w:cs="Times New Roman"/>
          <w:szCs w:val="24"/>
          <w:lang w:val="de-AT"/>
        </w:rPr>
        <w:t xml:space="preserve"> </w:t>
      </w:r>
      <w:r w:rsidRPr="009C4EAD">
        <w:rPr>
          <w:rFonts w:eastAsia="Times New Roman" w:cs="Times New Roman"/>
          <w:szCs w:val="24"/>
          <w:lang w:val="de-AT"/>
        </w:rPr>
        <w:t xml:space="preserve">prava na </w:t>
      </w:r>
      <w:r w:rsidR="003148A5" w:rsidRPr="00D54DB1">
        <w:rPr>
          <w:rFonts w:eastAsia="Times New Roman" w:cs="Times New Roman"/>
          <w:szCs w:val="24"/>
          <w:lang w:val="de-AT"/>
        </w:rPr>
        <w:t xml:space="preserve"> n</w:t>
      </w:r>
      <w:r w:rsidRPr="009C4EAD">
        <w:rPr>
          <w:rFonts w:eastAsia="Times New Roman" w:cs="Times New Roman"/>
          <w:szCs w:val="24"/>
          <w:lang w:val="de-AT"/>
        </w:rPr>
        <w:t>ekretn</w:t>
      </w:r>
      <w:r w:rsidR="003148A5" w:rsidRPr="00D54DB1">
        <w:rPr>
          <w:rFonts w:eastAsia="Times New Roman" w:cs="Times New Roman"/>
          <w:szCs w:val="24"/>
          <w:lang w:val="de-AT"/>
        </w:rPr>
        <w:t>inama</w:t>
      </w:r>
      <w:r w:rsidRPr="009C4EAD">
        <w:rPr>
          <w:rFonts w:eastAsia="Times New Roman" w:cs="Times New Roman"/>
          <w:szCs w:val="24"/>
          <w:lang w:val="de-AT"/>
        </w:rPr>
        <w:t xml:space="preserve">. </w:t>
      </w:r>
      <w:r w:rsidR="001733B6" w:rsidRPr="00D54DB1">
        <w:rPr>
          <w:rFonts w:eastAsia="Times New Roman" w:cs="Times New Roman"/>
          <w:szCs w:val="24"/>
          <w:lang w:val="de-AT"/>
        </w:rPr>
        <w:t xml:space="preserve">Premjer zemljišta, </w:t>
      </w:r>
      <w:r w:rsidR="001733B6" w:rsidRPr="001733B6">
        <w:rPr>
          <w:rFonts w:eastAsia="Times New Roman" w:cs="Times New Roman"/>
          <w:szCs w:val="24"/>
          <w:lang w:val="de-AT"/>
        </w:rPr>
        <w:t xml:space="preserve">zgrada </w:t>
      </w:r>
      <w:r w:rsidR="001733B6" w:rsidRPr="00D54DB1">
        <w:rPr>
          <w:rFonts w:eastAsia="Times New Roman" w:cs="Times New Roman"/>
          <w:szCs w:val="24"/>
          <w:lang w:val="de-AT"/>
        </w:rPr>
        <w:t xml:space="preserve"> i drugih objekata j</w:t>
      </w:r>
      <w:r w:rsidR="001733B6" w:rsidRPr="001733B6">
        <w:rPr>
          <w:rFonts w:eastAsia="Times New Roman" w:cs="Times New Roman"/>
          <w:szCs w:val="24"/>
          <w:lang w:val="de-AT"/>
        </w:rPr>
        <w:t xml:space="preserve">e </w:t>
      </w:r>
      <w:r w:rsidR="001733B6" w:rsidRPr="00D54DB1">
        <w:rPr>
          <w:rFonts w:eastAsia="Times New Roman" w:cs="Times New Roman"/>
          <w:szCs w:val="24"/>
          <w:lang w:val="de-AT"/>
        </w:rPr>
        <w:t xml:space="preserve">utvrđivanje </w:t>
      </w:r>
      <w:r w:rsidR="001733B6" w:rsidRPr="001733B6">
        <w:rPr>
          <w:rFonts w:eastAsia="Times New Roman" w:cs="Times New Roman"/>
          <w:szCs w:val="24"/>
          <w:lang w:val="de-AT"/>
        </w:rPr>
        <w:t>p</w:t>
      </w:r>
      <w:r w:rsidR="001733B6" w:rsidRPr="00D54DB1">
        <w:rPr>
          <w:rFonts w:eastAsia="Times New Roman" w:cs="Times New Roman"/>
          <w:szCs w:val="24"/>
          <w:lang w:val="de-AT"/>
        </w:rPr>
        <w:t>o</w:t>
      </w:r>
      <w:r w:rsidR="001733B6" w:rsidRPr="001733B6">
        <w:rPr>
          <w:rFonts w:eastAsia="Times New Roman" w:cs="Times New Roman"/>
          <w:szCs w:val="24"/>
          <w:lang w:val="de-AT"/>
        </w:rPr>
        <w:t xml:space="preserve">trebnih podatatka </w:t>
      </w:r>
      <w:r w:rsidR="001733B6" w:rsidRPr="00D54DB1">
        <w:rPr>
          <w:rFonts w:eastAsia="Times New Roman" w:cs="Times New Roman"/>
          <w:szCs w:val="24"/>
          <w:lang w:val="de-AT"/>
        </w:rPr>
        <w:t xml:space="preserve"> </w:t>
      </w:r>
      <w:r w:rsidR="001733B6" w:rsidRPr="001733B6">
        <w:rPr>
          <w:rFonts w:eastAsia="Times New Roman" w:cs="Times New Roman"/>
          <w:szCs w:val="24"/>
          <w:lang w:val="de-AT"/>
        </w:rPr>
        <w:t xml:space="preserve">za </w:t>
      </w:r>
      <w:r w:rsidR="001733B6" w:rsidRPr="00D54DB1">
        <w:rPr>
          <w:rFonts w:eastAsia="Times New Roman" w:cs="Times New Roman"/>
          <w:szCs w:val="24"/>
          <w:lang w:val="de-AT"/>
        </w:rPr>
        <w:t xml:space="preserve">horizontalnu i </w:t>
      </w:r>
      <w:r w:rsidR="001733B6" w:rsidRPr="001733B6">
        <w:rPr>
          <w:rFonts w:eastAsia="Times New Roman" w:cs="Times New Roman"/>
          <w:szCs w:val="24"/>
          <w:lang w:val="de-AT"/>
        </w:rPr>
        <w:t>verti</w:t>
      </w:r>
      <w:r w:rsidR="001733B6" w:rsidRPr="00D54DB1">
        <w:rPr>
          <w:rFonts w:eastAsia="Times New Roman" w:cs="Times New Roman"/>
          <w:szCs w:val="24"/>
          <w:lang w:val="de-AT"/>
        </w:rPr>
        <w:t xml:space="preserve">kalnu  predstavu teritorije SR BiH (Republike) </w:t>
      </w:r>
      <w:r w:rsidR="001733B6" w:rsidRPr="001733B6">
        <w:rPr>
          <w:rFonts w:eastAsia="Times New Roman" w:cs="Times New Roman"/>
          <w:szCs w:val="24"/>
          <w:lang w:val="de-AT"/>
        </w:rPr>
        <w:t xml:space="preserve">i </w:t>
      </w:r>
      <w:r w:rsidR="001733B6" w:rsidRPr="00D54DB1">
        <w:rPr>
          <w:rFonts w:eastAsia="Times New Roman" w:cs="Times New Roman"/>
          <w:szCs w:val="24"/>
          <w:lang w:val="de-AT"/>
        </w:rPr>
        <w:t>pri</w:t>
      </w:r>
      <w:r w:rsidR="001733B6" w:rsidRPr="001733B6">
        <w:rPr>
          <w:rFonts w:eastAsia="Times New Roman" w:cs="Times New Roman"/>
          <w:szCs w:val="24"/>
          <w:lang w:val="de-AT"/>
        </w:rPr>
        <w:t xml:space="preserve">kupljanje </w:t>
      </w:r>
      <w:r w:rsidR="001733B6" w:rsidRPr="00D54DB1">
        <w:rPr>
          <w:rFonts w:eastAsia="Times New Roman" w:cs="Times New Roman"/>
          <w:szCs w:val="24"/>
          <w:lang w:val="de-AT"/>
        </w:rPr>
        <w:t xml:space="preserve"> ostalih podazaka o </w:t>
      </w:r>
      <w:r w:rsidR="001733B6" w:rsidRPr="001733B6">
        <w:rPr>
          <w:rFonts w:eastAsia="Times New Roman" w:cs="Times New Roman"/>
          <w:szCs w:val="24"/>
          <w:lang w:val="de-AT"/>
        </w:rPr>
        <w:t>zemlji</w:t>
      </w:r>
      <w:r w:rsidR="001733B6" w:rsidRPr="00D54DB1">
        <w:rPr>
          <w:rFonts w:eastAsia="Times New Roman" w:cs="Times New Roman"/>
          <w:szCs w:val="24"/>
          <w:lang w:val="de-AT"/>
        </w:rPr>
        <w:t>š</w:t>
      </w:r>
      <w:r w:rsidR="001733B6" w:rsidRPr="001733B6">
        <w:rPr>
          <w:rFonts w:eastAsia="Times New Roman" w:cs="Times New Roman"/>
          <w:szCs w:val="24"/>
          <w:lang w:val="de-AT"/>
        </w:rPr>
        <w:t>tu, zg</w:t>
      </w:r>
      <w:r w:rsidR="001733B6" w:rsidRPr="00D54DB1">
        <w:rPr>
          <w:rFonts w:eastAsia="Times New Roman" w:cs="Times New Roman"/>
          <w:szCs w:val="24"/>
          <w:lang w:val="de-AT"/>
        </w:rPr>
        <w:t xml:space="preserve">radama i drugim objektima i </w:t>
      </w:r>
      <w:r w:rsidR="001733B6" w:rsidRPr="001733B6">
        <w:rPr>
          <w:rFonts w:eastAsia="Times New Roman" w:cs="Times New Roman"/>
          <w:szCs w:val="24"/>
          <w:lang w:val="de-AT"/>
        </w:rPr>
        <w:t xml:space="preserve">pravima </w:t>
      </w:r>
      <w:r w:rsidR="001733B6" w:rsidRPr="00D54DB1">
        <w:rPr>
          <w:rFonts w:eastAsia="Times New Roman" w:cs="Times New Roman"/>
          <w:szCs w:val="24"/>
          <w:lang w:val="de-AT"/>
        </w:rPr>
        <w:t>na nekretninama. Na o</w:t>
      </w:r>
      <w:r w:rsidR="001733B6" w:rsidRPr="001733B6">
        <w:rPr>
          <w:rFonts w:eastAsia="Times New Roman" w:cs="Times New Roman"/>
          <w:szCs w:val="24"/>
          <w:lang w:val="de-AT"/>
        </w:rPr>
        <w:t>snovu izvr</w:t>
      </w:r>
      <w:r w:rsidR="001733B6" w:rsidRPr="00D54DB1">
        <w:rPr>
          <w:rFonts w:eastAsia="Times New Roman" w:cs="Times New Roman"/>
          <w:szCs w:val="24"/>
          <w:lang w:val="de-AT"/>
        </w:rPr>
        <w:t xml:space="preserve">šenog </w:t>
      </w:r>
      <w:r w:rsidR="001733B6" w:rsidRPr="001733B6">
        <w:rPr>
          <w:rFonts w:eastAsia="Times New Roman" w:cs="Times New Roman"/>
          <w:szCs w:val="24"/>
          <w:lang w:val="de-AT"/>
        </w:rPr>
        <w:t>premj</w:t>
      </w:r>
      <w:r w:rsidR="001733B6" w:rsidRPr="00D54DB1">
        <w:rPr>
          <w:rFonts w:eastAsia="Times New Roman" w:cs="Times New Roman"/>
          <w:szCs w:val="24"/>
          <w:lang w:val="de-AT"/>
        </w:rPr>
        <w:t xml:space="preserve">era </w:t>
      </w:r>
      <w:r w:rsidR="001733B6" w:rsidRPr="001733B6">
        <w:rPr>
          <w:rFonts w:eastAsia="Times New Roman" w:cs="Times New Roman"/>
          <w:szCs w:val="24"/>
          <w:lang w:val="de-AT"/>
        </w:rPr>
        <w:t>izraduje se katastar</w:t>
      </w:r>
      <w:r w:rsidR="001733B6" w:rsidRPr="00201F5D">
        <w:rPr>
          <w:rFonts w:eastAsia="Times New Roman" w:cs="Times New Roman"/>
          <w:szCs w:val="24"/>
          <w:lang w:val="de-AT"/>
        </w:rPr>
        <w:t xml:space="preserve"> </w:t>
      </w:r>
      <w:r w:rsidR="001733B6" w:rsidRPr="001733B6">
        <w:rPr>
          <w:rFonts w:eastAsia="Times New Roman" w:cs="Times New Roman"/>
          <w:szCs w:val="24"/>
          <w:lang w:val="de-AT"/>
        </w:rPr>
        <w:t>zemlji</w:t>
      </w:r>
      <w:r w:rsidR="001733B6" w:rsidRPr="00201F5D">
        <w:rPr>
          <w:rFonts w:eastAsia="Times New Roman" w:cs="Times New Roman"/>
          <w:szCs w:val="24"/>
          <w:lang w:val="de-AT"/>
        </w:rPr>
        <w:t>š</w:t>
      </w:r>
      <w:r w:rsidR="001733B6" w:rsidRPr="001733B6">
        <w:rPr>
          <w:rFonts w:eastAsia="Times New Roman" w:cs="Times New Roman"/>
          <w:szCs w:val="24"/>
          <w:lang w:val="de-AT"/>
        </w:rPr>
        <w:t xml:space="preserve">ta, zgrada i </w:t>
      </w:r>
      <w:r w:rsidR="001733B6" w:rsidRPr="00201F5D">
        <w:rPr>
          <w:rFonts w:eastAsia="Times New Roman" w:cs="Times New Roman"/>
          <w:szCs w:val="24"/>
          <w:lang w:val="de-AT"/>
        </w:rPr>
        <w:t>i drugih objekta,  vrši se u</w:t>
      </w:r>
      <w:r w:rsidR="001733B6" w:rsidRPr="001733B6">
        <w:rPr>
          <w:rFonts w:eastAsia="Times New Roman" w:cs="Times New Roman"/>
          <w:szCs w:val="24"/>
          <w:lang w:val="de-AT"/>
        </w:rPr>
        <w:t>pis prava na nekretninama i izra</w:t>
      </w:r>
      <w:r w:rsidR="001733B6" w:rsidRPr="00201F5D">
        <w:rPr>
          <w:rFonts w:eastAsia="Times New Roman" w:cs="Times New Roman"/>
          <w:szCs w:val="24"/>
          <w:lang w:val="de-AT"/>
        </w:rPr>
        <w:t>đ</w:t>
      </w:r>
      <w:r w:rsidR="001733B6" w:rsidRPr="001733B6">
        <w:rPr>
          <w:rFonts w:eastAsia="Times New Roman" w:cs="Times New Roman"/>
          <w:szCs w:val="24"/>
          <w:lang w:val="de-AT"/>
        </w:rPr>
        <w:t xml:space="preserve">uju </w:t>
      </w:r>
      <w:r w:rsidR="001733B6" w:rsidRPr="00201F5D">
        <w:rPr>
          <w:rFonts w:eastAsia="Times New Roman" w:cs="Times New Roman"/>
          <w:szCs w:val="24"/>
          <w:lang w:val="de-AT"/>
        </w:rPr>
        <w:t>geodetski planovi, osnov</w:t>
      </w:r>
      <w:r w:rsidR="001733B6" w:rsidRPr="001733B6">
        <w:rPr>
          <w:rFonts w:eastAsia="Times New Roman" w:cs="Times New Roman"/>
          <w:szCs w:val="24"/>
          <w:lang w:val="de-AT"/>
        </w:rPr>
        <w:t xml:space="preserve">na karta za teaitoriju </w:t>
      </w:r>
      <w:r w:rsidR="001733B6" w:rsidRPr="00201F5D">
        <w:rPr>
          <w:rFonts w:eastAsia="Times New Roman" w:cs="Times New Roman"/>
          <w:szCs w:val="24"/>
          <w:lang w:val="de-AT"/>
        </w:rPr>
        <w:t xml:space="preserve">Republike i druge karte za razne namjene. </w:t>
      </w:r>
      <w:r w:rsidR="00B30705" w:rsidRPr="00201F5D">
        <w:rPr>
          <w:rFonts w:eastAsia="Times New Roman" w:cs="Times New Roman"/>
          <w:szCs w:val="24"/>
          <w:lang w:val="de-AT"/>
        </w:rPr>
        <w:t xml:space="preserve">Katastar </w:t>
      </w:r>
      <w:r w:rsidR="00B30705" w:rsidRPr="00B30705">
        <w:rPr>
          <w:rFonts w:eastAsia="Times New Roman" w:cs="Times New Roman"/>
          <w:szCs w:val="24"/>
          <w:lang w:val="de-AT"/>
        </w:rPr>
        <w:t>zemlj</w:t>
      </w:r>
      <w:r w:rsidR="00B30705" w:rsidRPr="00201F5D">
        <w:rPr>
          <w:rFonts w:eastAsia="Times New Roman" w:cs="Times New Roman"/>
          <w:szCs w:val="24"/>
          <w:lang w:val="de-AT"/>
        </w:rPr>
        <w:t xml:space="preserve">išta, </w:t>
      </w:r>
      <w:r w:rsidR="00B30705" w:rsidRPr="00B30705">
        <w:rPr>
          <w:rFonts w:eastAsia="Times New Roman" w:cs="Times New Roman"/>
          <w:szCs w:val="24"/>
          <w:lang w:val="de-AT"/>
        </w:rPr>
        <w:t xml:space="preserve">zgrada i drugih </w:t>
      </w:r>
      <w:r w:rsidR="00B30705" w:rsidRPr="00201F5D">
        <w:rPr>
          <w:rFonts w:eastAsia="Times New Roman" w:cs="Times New Roman"/>
          <w:szCs w:val="24"/>
          <w:lang w:val="de-AT"/>
        </w:rPr>
        <w:t xml:space="preserve">objekata sadrži </w:t>
      </w:r>
      <w:r w:rsidR="00B30705" w:rsidRPr="00B30705">
        <w:rPr>
          <w:rFonts w:eastAsia="Times New Roman" w:cs="Times New Roman"/>
          <w:szCs w:val="24"/>
          <w:lang w:val="de-AT"/>
        </w:rPr>
        <w:t>mjerne i opisne podatke o tim nekretninama. Evidencija p</w:t>
      </w:r>
      <w:r w:rsidR="00B30705" w:rsidRPr="00201F5D">
        <w:rPr>
          <w:rFonts w:eastAsia="Times New Roman" w:cs="Times New Roman"/>
          <w:szCs w:val="24"/>
          <w:lang w:val="de-AT"/>
        </w:rPr>
        <w:t>r</w:t>
      </w:r>
      <w:r w:rsidR="00B30705" w:rsidRPr="00B30705">
        <w:rPr>
          <w:rFonts w:eastAsia="Times New Roman" w:cs="Times New Roman"/>
          <w:szCs w:val="24"/>
          <w:lang w:val="de-AT"/>
        </w:rPr>
        <w:t>ava na nekr</w:t>
      </w:r>
      <w:r w:rsidR="00B30705" w:rsidRPr="00201F5D">
        <w:rPr>
          <w:rFonts w:eastAsia="Times New Roman" w:cs="Times New Roman"/>
          <w:szCs w:val="24"/>
          <w:lang w:val="de-AT"/>
        </w:rPr>
        <w:t xml:space="preserve">etninama </w:t>
      </w:r>
      <w:r w:rsidR="00B30705" w:rsidRPr="00B30705">
        <w:rPr>
          <w:rFonts w:eastAsia="Times New Roman" w:cs="Times New Roman"/>
          <w:szCs w:val="24"/>
          <w:lang w:val="de-AT"/>
        </w:rPr>
        <w:t>sadr</w:t>
      </w:r>
      <w:r w:rsidR="00B30705" w:rsidRPr="00201F5D">
        <w:rPr>
          <w:rFonts w:eastAsia="Times New Roman" w:cs="Times New Roman"/>
          <w:szCs w:val="24"/>
          <w:lang w:val="de-AT"/>
        </w:rPr>
        <w:t xml:space="preserve">ži sve podatke o </w:t>
      </w:r>
      <w:r w:rsidR="00B30705" w:rsidRPr="00B30705">
        <w:rPr>
          <w:rFonts w:eastAsia="Times New Roman" w:cs="Times New Roman"/>
          <w:szCs w:val="24"/>
          <w:lang w:val="de-AT"/>
        </w:rPr>
        <w:t>upisa</w:t>
      </w:r>
      <w:r w:rsidR="00B30705" w:rsidRPr="00201F5D">
        <w:rPr>
          <w:rFonts w:eastAsia="Times New Roman" w:cs="Times New Roman"/>
          <w:szCs w:val="24"/>
          <w:lang w:val="de-AT"/>
        </w:rPr>
        <w:t xml:space="preserve">nim </w:t>
      </w:r>
      <w:r w:rsidR="00B30705" w:rsidRPr="00B30705">
        <w:rPr>
          <w:rFonts w:eastAsia="Times New Roman" w:cs="Times New Roman"/>
          <w:szCs w:val="24"/>
          <w:lang w:val="de-AT"/>
        </w:rPr>
        <w:t>pravima na nekretn</w:t>
      </w:r>
      <w:r w:rsidR="00B30705" w:rsidRPr="00201F5D">
        <w:rPr>
          <w:rFonts w:eastAsia="Times New Roman" w:cs="Times New Roman"/>
          <w:szCs w:val="24"/>
          <w:lang w:val="de-AT"/>
        </w:rPr>
        <w:t>in</w:t>
      </w:r>
      <w:r w:rsidR="00B30705" w:rsidRPr="00B30705">
        <w:rPr>
          <w:rFonts w:eastAsia="Times New Roman" w:cs="Times New Roman"/>
          <w:szCs w:val="24"/>
          <w:lang w:val="de-AT"/>
        </w:rPr>
        <w:t>ama. Katastar nakretnina, u smi</w:t>
      </w:r>
      <w:r w:rsidR="00B30705" w:rsidRPr="00201F5D">
        <w:rPr>
          <w:rFonts w:eastAsia="Times New Roman" w:cs="Times New Roman"/>
          <w:szCs w:val="24"/>
          <w:lang w:val="de-AT"/>
        </w:rPr>
        <w:t>s</w:t>
      </w:r>
      <w:r w:rsidR="00B30705" w:rsidRPr="00B30705">
        <w:rPr>
          <w:rFonts w:eastAsia="Times New Roman" w:cs="Times New Roman"/>
          <w:szCs w:val="24"/>
          <w:lang w:val="de-AT"/>
        </w:rPr>
        <w:t xml:space="preserve">lu ovog </w:t>
      </w:r>
      <w:r w:rsidR="00B30705" w:rsidRPr="00201F5D">
        <w:rPr>
          <w:rFonts w:eastAsia="Times New Roman" w:cs="Times New Roman"/>
          <w:szCs w:val="24"/>
          <w:lang w:val="de-AT"/>
        </w:rPr>
        <w:t xml:space="preserve">zakona je zbirna dokumentacija podataka o </w:t>
      </w:r>
      <w:r w:rsidR="00B30705" w:rsidRPr="00B30705">
        <w:rPr>
          <w:rFonts w:eastAsia="Times New Roman" w:cs="Times New Roman"/>
          <w:szCs w:val="24"/>
          <w:lang w:val="de-AT"/>
        </w:rPr>
        <w:t>katastru zemlji</w:t>
      </w:r>
      <w:r w:rsidR="00B30705" w:rsidRPr="00201F5D">
        <w:rPr>
          <w:rFonts w:eastAsia="Times New Roman" w:cs="Times New Roman"/>
          <w:szCs w:val="24"/>
          <w:lang w:val="de-AT"/>
        </w:rPr>
        <w:t>š</w:t>
      </w:r>
      <w:r w:rsidR="00B30705" w:rsidRPr="00B30705">
        <w:rPr>
          <w:rFonts w:eastAsia="Times New Roman" w:cs="Times New Roman"/>
          <w:szCs w:val="24"/>
          <w:lang w:val="de-AT"/>
        </w:rPr>
        <w:t xml:space="preserve">ta, zgrada i drugih </w:t>
      </w:r>
      <w:r w:rsidR="00B30705" w:rsidRPr="00201F5D">
        <w:rPr>
          <w:rFonts w:eastAsia="Times New Roman" w:cs="Times New Roman"/>
          <w:szCs w:val="24"/>
          <w:lang w:val="de-AT"/>
        </w:rPr>
        <w:t xml:space="preserve">objekata </w:t>
      </w:r>
      <w:r w:rsidR="00B30705" w:rsidRPr="00B30705">
        <w:rPr>
          <w:rFonts w:eastAsia="Times New Roman" w:cs="Times New Roman"/>
          <w:szCs w:val="24"/>
          <w:lang w:val="de-AT"/>
        </w:rPr>
        <w:t xml:space="preserve">sa evidentiiranim pravima na nekretninama. Katastar nekretnina je javna knjiga. </w:t>
      </w:r>
      <w:r w:rsidR="00D54DB1" w:rsidRPr="00201F5D">
        <w:rPr>
          <w:rFonts w:eastAsia="Times New Roman" w:cs="Times New Roman"/>
          <w:szCs w:val="24"/>
          <w:lang w:val="de-AT"/>
        </w:rPr>
        <w:t xml:space="preserve">Upis </w:t>
      </w:r>
      <w:r w:rsidR="00D54DB1" w:rsidRPr="00D54DB1">
        <w:rPr>
          <w:rFonts w:eastAsia="Times New Roman" w:cs="Times New Roman"/>
          <w:szCs w:val="24"/>
          <w:lang w:val="de-AT"/>
        </w:rPr>
        <w:t>prava na nekratniama, kao i upis svih promjena koje se odnose na podatke up</w:t>
      </w:r>
      <w:r w:rsidR="00D54DB1" w:rsidRPr="00201F5D">
        <w:rPr>
          <w:rFonts w:eastAsia="Times New Roman" w:cs="Times New Roman"/>
          <w:szCs w:val="24"/>
          <w:lang w:val="de-AT"/>
        </w:rPr>
        <w:t>i</w:t>
      </w:r>
      <w:r w:rsidR="00D54DB1" w:rsidRPr="00D54DB1">
        <w:rPr>
          <w:rFonts w:eastAsia="Times New Roman" w:cs="Times New Roman"/>
          <w:szCs w:val="24"/>
          <w:lang w:val="de-AT"/>
        </w:rPr>
        <w:t>sane u katastru nekretnina, je</w:t>
      </w:r>
      <w:r w:rsidR="00D54DB1" w:rsidRPr="00201F5D">
        <w:rPr>
          <w:rFonts w:eastAsia="Times New Roman" w:cs="Times New Roman"/>
          <w:szCs w:val="24"/>
          <w:lang w:val="de-AT"/>
        </w:rPr>
        <w:t xml:space="preserve"> </w:t>
      </w:r>
      <w:r w:rsidR="00D54DB1" w:rsidRPr="00D54DB1">
        <w:rPr>
          <w:rFonts w:eastAsia="Times New Roman" w:cs="Times New Roman"/>
          <w:szCs w:val="24"/>
          <w:lang w:val="de-AT"/>
        </w:rPr>
        <w:t>obavez</w:t>
      </w:r>
      <w:r w:rsidR="00D54DB1" w:rsidRPr="00201F5D">
        <w:rPr>
          <w:rFonts w:eastAsia="Times New Roman" w:cs="Times New Roman"/>
          <w:szCs w:val="24"/>
          <w:lang w:val="de-AT"/>
        </w:rPr>
        <w:t>an. U</w:t>
      </w:r>
      <w:r w:rsidR="00D54DB1" w:rsidRPr="00D54DB1">
        <w:rPr>
          <w:rFonts w:eastAsia="Times New Roman" w:cs="Times New Roman"/>
          <w:szCs w:val="24"/>
          <w:lang w:val="de-AT"/>
        </w:rPr>
        <w:t>pis iz prethodnog stava oslobo</w:t>
      </w:r>
      <w:r w:rsidR="00D54DB1" w:rsidRPr="00201F5D">
        <w:rPr>
          <w:rFonts w:eastAsia="Times New Roman" w:cs="Times New Roman"/>
          <w:szCs w:val="24"/>
          <w:lang w:val="de-AT"/>
        </w:rPr>
        <w:t>đ</w:t>
      </w:r>
      <w:r w:rsidR="00D54DB1" w:rsidRPr="00D54DB1">
        <w:rPr>
          <w:rFonts w:eastAsia="Times New Roman" w:cs="Times New Roman"/>
          <w:szCs w:val="24"/>
          <w:lang w:val="de-AT"/>
        </w:rPr>
        <w:t>en je pla</w:t>
      </w:r>
      <w:r w:rsidR="00D54DB1" w:rsidRPr="00201F5D">
        <w:rPr>
          <w:rFonts w:eastAsia="Times New Roman" w:cs="Times New Roman"/>
          <w:szCs w:val="24"/>
          <w:lang w:val="de-AT"/>
        </w:rPr>
        <w:t>ć</w:t>
      </w:r>
      <w:r w:rsidR="00D54DB1" w:rsidRPr="00D54DB1">
        <w:rPr>
          <w:rFonts w:eastAsia="Times New Roman" w:cs="Times New Roman"/>
          <w:szCs w:val="24"/>
          <w:lang w:val="de-AT"/>
        </w:rPr>
        <w:t xml:space="preserve">anja taksa i </w:t>
      </w:r>
      <w:r w:rsidR="00D54DB1" w:rsidRPr="00201F5D">
        <w:rPr>
          <w:rFonts w:eastAsia="Times New Roman" w:cs="Times New Roman"/>
          <w:szCs w:val="24"/>
          <w:lang w:val="de-AT"/>
        </w:rPr>
        <w:t xml:space="preserve">ne može se usloviti prethodnim plaćanjem poreza na </w:t>
      </w:r>
      <w:r w:rsidR="00D54DB1" w:rsidRPr="00D54DB1">
        <w:rPr>
          <w:rFonts w:eastAsia="Times New Roman" w:cs="Times New Roman"/>
          <w:szCs w:val="24"/>
          <w:lang w:val="de-AT"/>
        </w:rPr>
        <w:t xml:space="preserve">promet nepakretnosti </w:t>
      </w:r>
      <w:r w:rsidR="00D54DB1" w:rsidRPr="00201F5D">
        <w:rPr>
          <w:rFonts w:eastAsia="Times New Roman" w:cs="Times New Roman"/>
          <w:szCs w:val="24"/>
          <w:lang w:val="de-AT"/>
        </w:rPr>
        <w:t xml:space="preserve">i </w:t>
      </w:r>
      <w:r w:rsidR="00D54DB1" w:rsidRPr="00D54DB1">
        <w:rPr>
          <w:rFonts w:eastAsia="Times New Roman" w:cs="Times New Roman"/>
          <w:szCs w:val="24"/>
          <w:lang w:val="de-AT"/>
        </w:rPr>
        <w:t xml:space="preserve">prava </w:t>
      </w:r>
      <w:r w:rsidR="00D54DB1" w:rsidRPr="00201F5D">
        <w:rPr>
          <w:rFonts w:eastAsia="Times New Roman" w:cs="Times New Roman"/>
          <w:szCs w:val="24"/>
          <w:lang w:val="de-AT"/>
        </w:rPr>
        <w:t xml:space="preserve">i drugih dadžbina. </w:t>
      </w:r>
      <w:r w:rsidR="00D54DB1" w:rsidRPr="00D54DB1">
        <w:rPr>
          <w:rFonts w:eastAsia="Times New Roman" w:cs="Times New Roman"/>
          <w:szCs w:val="24"/>
          <w:lang w:val="de-AT"/>
        </w:rPr>
        <w:t xml:space="preserve">Podaci upisani ukatastar </w:t>
      </w:r>
      <w:r w:rsidR="00D54DB1" w:rsidRPr="00201F5D">
        <w:rPr>
          <w:rFonts w:eastAsia="Times New Roman" w:cs="Times New Roman"/>
          <w:szCs w:val="24"/>
          <w:lang w:val="de-AT"/>
        </w:rPr>
        <w:t>nekretnina smatraju se tačnim i treća lica koja se oslanjaju na tačnost ne mogu imati štetnih posljedica</w:t>
      </w:r>
      <w:r w:rsidR="00201F5D" w:rsidRPr="00201F5D">
        <w:rPr>
          <w:rFonts w:eastAsia="Times New Roman" w:cs="Times New Roman"/>
          <w:szCs w:val="24"/>
          <w:lang w:val="de-AT"/>
        </w:rPr>
        <w:t xml:space="preserve"> u prometu nekretnina i drugim odnosima u kojima se ovi podaci koriste.</w:t>
      </w:r>
    </w:p>
    <w:p w:rsidR="0044463A" w:rsidRPr="0085494E" w:rsidRDefault="00201F5D" w:rsidP="0060268F">
      <w:pPr>
        <w:rPr>
          <w:rFonts w:eastAsia="Times New Roman" w:cs="Times New Roman"/>
          <w:szCs w:val="24"/>
          <w:lang w:val="de-AT"/>
        </w:rPr>
      </w:pPr>
      <w:r w:rsidRPr="0085494E">
        <w:rPr>
          <w:rFonts w:eastAsia="Times New Roman" w:cs="Times New Roman"/>
          <w:szCs w:val="24"/>
          <w:lang w:val="de-AT"/>
        </w:rPr>
        <w:tab/>
        <w:t>Utvrđivanje prava na nekretninama vršeno je u postupku osnivanja katastra nekretnina</w:t>
      </w:r>
      <w:r w:rsidR="00B53AF2" w:rsidRPr="0085494E">
        <w:rPr>
          <w:rFonts w:eastAsia="Times New Roman" w:cs="Times New Roman"/>
          <w:szCs w:val="24"/>
          <w:lang w:val="de-AT"/>
        </w:rPr>
        <w:t xml:space="preserve"> </w:t>
      </w:r>
      <w:r w:rsidRPr="0085494E">
        <w:rPr>
          <w:rFonts w:eastAsia="Times New Roman" w:cs="Times New Roman"/>
          <w:szCs w:val="24"/>
          <w:lang w:val="de-AT"/>
        </w:rPr>
        <w:t xml:space="preserve">i to na osnovu </w:t>
      </w:r>
      <w:r w:rsidR="00B53AF2" w:rsidRPr="0085494E">
        <w:rPr>
          <w:rFonts w:eastAsia="Times New Roman" w:cs="Times New Roman"/>
          <w:szCs w:val="24"/>
          <w:lang w:val="de-AT"/>
        </w:rPr>
        <w:t xml:space="preserve">stanja </w:t>
      </w:r>
      <w:r w:rsidR="0044463A" w:rsidRPr="0085494E">
        <w:rPr>
          <w:rFonts w:eastAsia="Times New Roman" w:cs="Times New Roman"/>
          <w:szCs w:val="24"/>
          <w:lang w:val="de-AT"/>
        </w:rPr>
        <w:t>upisanog prava u</w:t>
      </w:r>
      <w:r w:rsidR="0060268F" w:rsidRPr="0085494E">
        <w:rPr>
          <w:rFonts w:eastAsia="Times New Roman" w:cs="Times New Roman"/>
          <w:szCs w:val="24"/>
          <w:lang w:val="de-AT"/>
        </w:rPr>
        <w:t xml:space="preserve"> </w:t>
      </w:r>
      <w:r w:rsidR="0044463A" w:rsidRPr="0085494E">
        <w:rPr>
          <w:rFonts w:eastAsia="Times New Roman" w:cs="Times New Roman"/>
          <w:szCs w:val="24"/>
          <w:lang w:val="de-AT"/>
        </w:rPr>
        <w:t>zemlji</w:t>
      </w:r>
      <w:r w:rsidR="00B53AF2" w:rsidRPr="0085494E">
        <w:rPr>
          <w:rFonts w:eastAsia="Times New Roman" w:cs="Times New Roman"/>
          <w:szCs w:val="24"/>
          <w:lang w:val="de-AT"/>
        </w:rPr>
        <w:t>š</w:t>
      </w:r>
      <w:r w:rsidR="0044463A" w:rsidRPr="0085494E">
        <w:rPr>
          <w:rFonts w:eastAsia="Times New Roman" w:cs="Times New Roman"/>
          <w:szCs w:val="24"/>
          <w:lang w:val="de-AT"/>
        </w:rPr>
        <w:t>noj knjizi ako se ustanovi da taj upis odgovara stvarnom stanju. Smatra se da ne odgovara stvarnom stanju i ne</w:t>
      </w:r>
      <w:r w:rsidR="00B53AF2" w:rsidRPr="0085494E">
        <w:rPr>
          <w:rFonts w:eastAsia="Times New Roman" w:cs="Times New Roman"/>
          <w:szCs w:val="24"/>
          <w:lang w:val="de-AT"/>
        </w:rPr>
        <w:t>c</w:t>
      </w:r>
      <w:r w:rsidR="0044463A" w:rsidRPr="0085494E">
        <w:rPr>
          <w:rFonts w:eastAsia="Times New Roman" w:cs="Times New Roman"/>
          <w:szCs w:val="24"/>
          <w:lang w:val="de-AT"/>
        </w:rPr>
        <w:t xml:space="preserve">e se upisati u katastar nekretnina hipoteka </w:t>
      </w:r>
      <w:r w:rsidR="00B53AF2" w:rsidRPr="0085494E">
        <w:rPr>
          <w:rFonts w:eastAsia="Times New Roman" w:cs="Times New Roman"/>
          <w:szCs w:val="24"/>
          <w:lang w:val="de-AT"/>
        </w:rPr>
        <w:t>č</w:t>
      </w:r>
      <w:r w:rsidR="0044463A" w:rsidRPr="0085494E">
        <w:rPr>
          <w:rFonts w:eastAsia="Times New Roman" w:cs="Times New Roman"/>
          <w:szCs w:val="24"/>
          <w:lang w:val="de-AT"/>
        </w:rPr>
        <w:t xml:space="preserve">iji je upis u </w:t>
      </w:r>
      <w:r w:rsidR="00B53AF2" w:rsidRPr="0085494E">
        <w:rPr>
          <w:rFonts w:eastAsia="Times New Roman" w:cs="Times New Roman"/>
          <w:szCs w:val="24"/>
          <w:lang w:val="de-AT"/>
        </w:rPr>
        <w:t>zemljiš</w:t>
      </w:r>
      <w:r w:rsidR="0044463A" w:rsidRPr="0085494E">
        <w:rPr>
          <w:rFonts w:eastAsia="Times New Roman" w:cs="Times New Roman"/>
          <w:szCs w:val="24"/>
          <w:lang w:val="de-AT"/>
        </w:rPr>
        <w:t>oj knjizi stariji od 30 godina</w:t>
      </w:r>
      <w:r w:rsidR="00B53AF2" w:rsidRPr="0085494E">
        <w:rPr>
          <w:rFonts w:eastAsia="Times New Roman" w:cs="Times New Roman"/>
          <w:szCs w:val="24"/>
          <w:lang w:val="de-AT"/>
        </w:rPr>
        <w:t xml:space="preserve"> </w:t>
      </w:r>
      <w:r w:rsidR="0044463A" w:rsidRPr="0085494E">
        <w:rPr>
          <w:rFonts w:eastAsia="Times New Roman" w:cs="Times New Roman"/>
          <w:szCs w:val="24"/>
          <w:lang w:val="de-AT"/>
        </w:rPr>
        <w:t>ra</w:t>
      </w:r>
      <w:r w:rsidR="00B53AF2" w:rsidRPr="0085494E">
        <w:rPr>
          <w:rFonts w:eastAsia="Times New Roman" w:cs="Times New Roman"/>
          <w:szCs w:val="24"/>
          <w:lang w:val="de-AT"/>
        </w:rPr>
        <w:t>č</w:t>
      </w:r>
      <w:r w:rsidR="0044463A" w:rsidRPr="0085494E">
        <w:rPr>
          <w:rFonts w:eastAsia="Times New Roman" w:cs="Times New Roman"/>
          <w:szCs w:val="24"/>
          <w:lang w:val="de-AT"/>
        </w:rPr>
        <w:t>unaju</w:t>
      </w:r>
      <w:r w:rsidR="00B53AF2" w:rsidRPr="0085494E">
        <w:rPr>
          <w:rFonts w:eastAsia="Times New Roman" w:cs="Times New Roman"/>
          <w:szCs w:val="24"/>
          <w:lang w:val="de-AT"/>
        </w:rPr>
        <w:t xml:space="preserve">ći </w:t>
      </w:r>
      <w:r w:rsidR="0044463A" w:rsidRPr="0085494E">
        <w:rPr>
          <w:rFonts w:eastAsia="Times New Roman" w:cs="Times New Roman"/>
          <w:szCs w:val="24"/>
          <w:lang w:val="de-AT"/>
        </w:rPr>
        <w:t>unazad od dana izlaganja podataka; pravosnainih odluka nadle</w:t>
      </w:r>
      <w:r w:rsidR="00B53AF2" w:rsidRPr="0085494E">
        <w:rPr>
          <w:rFonts w:eastAsia="Times New Roman" w:cs="Times New Roman"/>
          <w:szCs w:val="24"/>
          <w:lang w:val="de-AT"/>
        </w:rPr>
        <w:t xml:space="preserve">žnog </w:t>
      </w:r>
      <w:r w:rsidR="0044463A" w:rsidRPr="0085494E">
        <w:rPr>
          <w:rFonts w:eastAsia="Times New Roman" w:cs="Times New Roman"/>
          <w:szCs w:val="24"/>
          <w:lang w:val="de-AT"/>
        </w:rPr>
        <w:t>organa, zaklju</w:t>
      </w:r>
      <w:r w:rsidR="00B53AF2" w:rsidRPr="0085494E">
        <w:rPr>
          <w:rFonts w:eastAsia="Times New Roman" w:cs="Times New Roman"/>
          <w:szCs w:val="24"/>
          <w:lang w:val="de-AT"/>
        </w:rPr>
        <w:t>č</w:t>
      </w:r>
      <w:r w:rsidR="0044463A" w:rsidRPr="0085494E">
        <w:rPr>
          <w:rFonts w:eastAsia="Times New Roman" w:cs="Times New Roman"/>
          <w:szCs w:val="24"/>
          <w:lang w:val="de-AT"/>
        </w:rPr>
        <w:t xml:space="preserve">enih ugovora i drugih isprava, koje su osnov za upis </w:t>
      </w:r>
      <w:r w:rsidR="0044463A" w:rsidRPr="0085494E">
        <w:rPr>
          <w:rFonts w:eastAsia="Times New Roman" w:cs="Times New Roman"/>
          <w:szCs w:val="24"/>
          <w:lang w:val="de-AT"/>
        </w:rPr>
        <w:lastRenderedPageBreak/>
        <w:t xml:space="preserve">prava u katastru nekretnina; podataka iz katastarskog operata koji odgovara stvarnom stanju. </w:t>
      </w:r>
    </w:p>
    <w:p w:rsidR="005C1563" w:rsidRPr="0085494E" w:rsidRDefault="0044463A" w:rsidP="00CF6D46">
      <w:pPr>
        <w:ind w:firstLine="720"/>
        <w:rPr>
          <w:rFonts w:eastAsia="Times New Roman" w:cs="Times New Roman"/>
          <w:szCs w:val="24"/>
          <w:lang w:val="de-AT"/>
        </w:rPr>
      </w:pPr>
      <w:r w:rsidRPr="0085494E">
        <w:rPr>
          <w:rFonts w:eastAsia="Times New Roman" w:cs="Times New Roman"/>
          <w:szCs w:val="24"/>
          <w:lang w:val="de-AT"/>
        </w:rPr>
        <w:t>Ako ne postoje dokazi o pravu na nekretninama</w:t>
      </w:r>
      <w:r w:rsidR="00B53AF2" w:rsidRPr="0085494E">
        <w:rPr>
          <w:rFonts w:eastAsia="Times New Roman" w:cs="Times New Roman"/>
          <w:szCs w:val="24"/>
          <w:lang w:val="de-AT"/>
        </w:rPr>
        <w:t>, u</w:t>
      </w:r>
      <w:r w:rsidRPr="0085494E">
        <w:rPr>
          <w:rFonts w:eastAsia="Times New Roman" w:cs="Times New Roman"/>
          <w:szCs w:val="24"/>
          <w:lang w:val="de-AT"/>
        </w:rPr>
        <w:t xml:space="preserve">pis prava na nekretninama </w:t>
      </w:r>
      <w:r w:rsidR="00B53AF2" w:rsidRPr="0085494E">
        <w:rPr>
          <w:rFonts w:eastAsia="Times New Roman" w:cs="Times New Roman"/>
          <w:szCs w:val="24"/>
          <w:lang w:val="de-AT"/>
        </w:rPr>
        <w:t xml:space="preserve">mogao se </w:t>
      </w:r>
      <w:r w:rsidRPr="0085494E">
        <w:rPr>
          <w:rFonts w:eastAsia="Times New Roman" w:cs="Times New Roman"/>
          <w:szCs w:val="24"/>
          <w:lang w:val="de-AT"/>
        </w:rPr>
        <w:t xml:space="preserve">odrediti na osnovu drugih provedenih dokaza </w:t>
      </w:r>
      <w:r w:rsidR="00B53AF2" w:rsidRPr="0085494E">
        <w:rPr>
          <w:rFonts w:eastAsia="Times New Roman" w:cs="Times New Roman"/>
          <w:szCs w:val="24"/>
          <w:lang w:val="de-AT"/>
        </w:rPr>
        <w:t>(sasluš</w:t>
      </w:r>
      <w:r w:rsidRPr="0085494E">
        <w:rPr>
          <w:rFonts w:eastAsia="Times New Roman" w:cs="Times New Roman"/>
          <w:szCs w:val="24"/>
          <w:lang w:val="de-AT"/>
        </w:rPr>
        <w:t xml:space="preserve">anje svjedoka, </w:t>
      </w:r>
      <w:r w:rsidR="00B53AF2" w:rsidRPr="0085494E">
        <w:rPr>
          <w:rFonts w:eastAsia="Times New Roman" w:cs="Times New Roman"/>
          <w:szCs w:val="24"/>
          <w:lang w:val="de-AT"/>
        </w:rPr>
        <w:t>p</w:t>
      </w:r>
      <w:r w:rsidRPr="0085494E">
        <w:rPr>
          <w:rFonts w:eastAsia="Times New Roman" w:cs="Times New Roman"/>
          <w:szCs w:val="24"/>
          <w:lang w:val="de-AT"/>
        </w:rPr>
        <w:t xml:space="preserve">osljednje </w:t>
      </w:r>
      <w:r w:rsidR="00B53AF2" w:rsidRPr="0085494E">
        <w:rPr>
          <w:rFonts w:eastAsia="Times New Roman" w:cs="Times New Roman"/>
          <w:szCs w:val="24"/>
          <w:lang w:val="de-AT"/>
        </w:rPr>
        <w:t>sta</w:t>
      </w:r>
      <w:r w:rsidRPr="0085494E">
        <w:rPr>
          <w:rFonts w:eastAsia="Times New Roman" w:cs="Times New Roman"/>
          <w:szCs w:val="24"/>
          <w:lang w:val="de-AT"/>
        </w:rPr>
        <w:t xml:space="preserve">nje posjeda, izjava stranaka i dr.). </w:t>
      </w:r>
      <w:r w:rsidR="005B0A08" w:rsidRPr="0085494E">
        <w:rPr>
          <w:rFonts w:eastAsia="Times New Roman" w:cs="Times New Roman"/>
          <w:szCs w:val="24"/>
          <w:lang w:val="de-AT"/>
        </w:rPr>
        <w:t xml:space="preserve"> </w:t>
      </w:r>
    </w:p>
    <w:p w:rsidR="00637C15" w:rsidRPr="0085494E" w:rsidRDefault="00637C15" w:rsidP="00637C15">
      <w:pPr>
        <w:autoSpaceDE w:val="0"/>
        <w:autoSpaceDN w:val="0"/>
        <w:adjustRightInd w:val="0"/>
        <w:ind w:firstLine="720"/>
        <w:rPr>
          <w:rFonts w:cs="Times New Roman"/>
          <w:color w:val="000000"/>
          <w:szCs w:val="24"/>
          <w:lang w:val="de-AT"/>
        </w:rPr>
      </w:pPr>
      <w:r w:rsidRPr="0085494E">
        <w:rPr>
          <w:rFonts w:cs="Times New Roman"/>
          <w:color w:val="000000"/>
          <w:szCs w:val="24"/>
          <w:lang w:val="de-AT"/>
        </w:rPr>
        <w:t xml:space="preserve">Ako se u postupku izlaganja podataka ustanovi da je sporno pravo svojine ili drugo pravo na nekretninama, komisija će stranku sa manje vjerovatnim pravom uputiti da, u roku </w:t>
      </w:r>
      <w:r w:rsidRPr="0085494E">
        <w:rPr>
          <w:rFonts w:cs="Times New Roman"/>
          <w:bCs/>
          <w:iCs/>
          <w:color w:val="000000"/>
          <w:szCs w:val="24"/>
          <w:lang w:val="de-AT"/>
        </w:rPr>
        <w:t xml:space="preserve">od </w:t>
      </w:r>
      <w:r w:rsidRPr="0085494E">
        <w:rPr>
          <w:rFonts w:cs="Times New Roman"/>
          <w:color w:val="000000"/>
          <w:szCs w:val="24"/>
          <w:lang w:val="de-AT"/>
        </w:rPr>
        <w:t xml:space="preserve">30 dana od dana izlaganja, </w:t>
      </w:r>
      <w:r w:rsidRPr="0085494E">
        <w:rPr>
          <w:rFonts w:cs="Times New Roman"/>
          <w:bCs/>
          <w:color w:val="000000"/>
          <w:szCs w:val="24"/>
          <w:lang w:val="de-AT"/>
        </w:rPr>
        <w:t xml:space="preserve">kod </w:t>
      </w:r>
      <w:r w:rsidR="0085494E">
        <w:rPr>
          <w:rFonts w:cs="Times New Roman"/>
          <w:color w:val="000000"/>
          <w:szCs w:val="24"/>
          <w:lang w:val="de-AT"/>
        </w:rPr>
        <w:t>nadlež</w:t>
      </w:r>
      <w:r w:rsidRPr="0085494E">
        <w:rPr>
          <w:rFonts w:cs="Times New Roman"/>
          <w:color w:val="000000"/>
          <w:szCs w:val="24"/>
          <w:lang w:val="de-AT"/>
        </w:rPr>
        <w:t>nog suda pokrene spor i da komisiji, u daljem roku od osam dana, podnese dokaz o pokretanju spora. U primjedbi popisnog lista označit će se postojanje spora. Ukoliko stranka iz prethodnog stava u odredenom roku ne podnese komisiji dokaz da je kod nadleinog suda pokrenuka spor, brisaće se primjedba o postojanju spora. U popisnom listu izvršit će se upis osporenog prava u korist lica čije je pravo vjerovatnije (član 78. Zakona).</w:t>
      </w:r>
    </w:p>
    <w:p w:rsidR="00637C15" w:rsidRPr="0085494E" w:rsidRDefault="00637C15" w:rsidP="00406939">
      <w:pPr>
        <w:autoSpaceDE w:val="0"/>
        <w:autoSpaceDN w:val="0"/>
        <w:adjustRightInd w:val="0"/>
        <w:ind w:firstLine="720"/>
        <w:rPr>
          <w:rFonts w:cs="Times New Roman"/>
          <w:color w:val="000000"/>
          <w:szCs w:val="24"/>
          <w:lang w:val="de-AT"/>
        </w:rPr>
      </w:pPr>
      <w:r w:rsidRPr="0085494E">
        <w:rPr>
          <w:rFonts w:cs="Times New Roman"/>
          <w:color w:val="000000"/>
          <w:szCs w:val="24"/>
          <w:lang w:val="de-AT"/>
        </w:rPr>
        <w:t>Na osnovu činjenica utvrdenih u poistupku izlaganja podataka,</w:t>
      </w:r>
      <w:r w:rsidR="00406939" w:rsidRPr="0085494E">
        <w:rPr>
          <w:rFonts w:cs="Times New Roman"/>
          <w:color w:val="000000"/>
          <w:szCs w:val="24"/>
          <w:lang w:val="de-AT"/>
        </w:rPr>
        <w:t xml:space="preserve">komisija je donosila rješenje koje je pored podataka o nekretninama i pravima na iste sadrzavalo nalog </w:t>
      </w:r>
      <w:r w:rsidRPr="0085494E">
        <w:rPr>
          <w:rFonts w:cs="Times New Roman"/>
          <w:color w:val="000000"/>
          <w:szCs w:val="24"/>
          <w:lang w:val="de-AT"/>
        </w:rPr>
        <w:t>za upis podaaka o nekretninama i nosiocima prava na</w:t>
      </w:r>
      <w:r w:rsidR="00406939" w:rsidRPr="0085494E">
        <w:rPr>
          <w:rFonts w:cs="Times New Roman"/>
          <w:color w:val="000000"/>
          <w:szCs w:val="24"/>
          <w:lang w:val="de-AT"/>
        </w:rPr>
        <w:t xml:space="preserve"> </w:t>
      </w:r>
      <w:r w:rsidRPr="0085494E">
        <w:rPr>
          <w:rFonts w:cs="Times New Roman"/>
          <w:color w:val="000000"/>
          <w:szCs w:val="24"/>
          <w:lang w:val="de-AT"/>
        </w:rPr>
        <w:t>nekretninama.</w:t>
      </w:r>
      <w:r w:rsidR="00406939" w:rsidRPr="0085494E">
        <w:rPr>
          <w:rFonts w:cs="Times New Roman"/>
          <w:color w:val="000000"/>
          <w:szCs w:val="24"/>
          <w:lang w:val="de-AT"/>
        </w:rPr>
        <w:t xml:space="preserve"> Rješenje se moglo žalbom pobijati  samo u pogledu utvrđ</w:t>
      </w:r>
      <w:r w:rsidRPr="0085494E">
        <w:rPr>
          <w:rFonts w:cs="Times New Roman"/>
          <w:color w:val="000000"/>
          <w:szCs w:val="24"/>
          <w:lang w:val="de-AT"/>
        </w:rPr>
        <w:t>enih</w:t>
      </w:r>
      <w:r w:rsidR="00406939" w:rsidRPr="0085494E">
        <w:rPr>
          <w:rFonts w:cs="Times New Roman"/>
          <w:color w:val="000000"/>
          <w:szCs w:val="24"/>
          <w:lang w:val="de-AT"/>
        </w:rPr>
        <w:t xml:space="preserve"> </w:t>
      </w:r>
      <w:r w:rsidRPr="0085494E">
        <w:rPr>
          <w:rFonts w:cs="Times New Roman"/>
          <w:color w:val="000000"/>
          <w:szCs w:val="24"/>
          <w:lang w:val="de-AT"/>
        </w:rPr>
        <w:t>podataka premjera i katastarskog klasiranja zemlji</w:t>
      </w:r>
      <w:r w:rsidR="00406939" w:rsidRPr="0085494E">
        <w:rPr>
          <w:rFonts w:cs="Times New Roman"/>
          <w:color w:val="000000"/>
          <w:szCs w:val="24"/>
          <w:lang w:val="de-AT"/>
        </w:rPr>
        <w:t>š</w:t>
      </w:r>
      <w:r w:rsidRPr="0085494E">
        <w:rPr>
          <w:rFonts w:cs="Times New Roman"/>
          <w:color w:val="000000"/>
          <w:szCs w:val="24"/>
          <w:lang w:val="de-AT"/>
        </w:rPr>
        <w:t>ta.</w:t>
      </w:r>
      <w:r w:rsidR="00406939" w:rsidRPr="0085494E">
        <w:rPr>
          <w:rFonts w:cs="Times New Roman"/>
          <w:color w:val="000000"/>
          <w:szCs w:val="24"/>
          <w:lang w:val="de-AT"/>
        </w:rPr>
        <w:t xml:space="preserve"> U </w:t>
      </w:r>
      <w:r w:rsidRPr="0085494E">
        <w:rPr>
          <w:rFonts w:cs="Times New Roman"/>
          <w:color w:val="000000"/>
          <w:szCs w:val="24"/>
          <w:lang w:val="de-AT"/>
        </w:rPr>
        <w:t>pogledu utvrdivanja prava na nekretninama mo</w:t>
      </w:r>
      <w:r w:rsidR="00406939" w:rsidRPr="0085494E">
        <w:rPr>
          <w:rFonts w:cs="Times New Roman"/>
          <w:color w:val="000000"/>
          <w:szCs w:val="24"/>
          <w:lang w:val="de-AT"/>
        </w:rPr>
        <w:t xml:space="preserve">gao se </w:t>
      </w:r>
      <w:r w:rsidRPr="0085494E">
        <w:rPr>
          <w:rFonts w:cs="Times New Roman"/>
          <w:color w:val="000000"/>
          <w:szCs w:val="24"/>
          <w:lang w:val="de-AT"/>
        </w:rPr>
        <w:t>u roku</w:t>
      </w:r>
      <w:r w:rsidR="00406939" w:rsidRPr="0085494E">
        <w:rPr>
          <w:rFonts w:cs="Times New Roman"/>
          <w:color w:val="000000"/>
          <w:szCs w:val="24"/>
          <w:lang w:val="de-AT"/>
        </w:rPr>
        <w:t xml:space="preserve"> od 30 dana po prijemu rješ</w:t>
      </w:r>
      <w:r w:rsidRPr="0085494E">
        <w:rPr>
          <w:rFonts w:cs="Times New Roman"/>
          <w:color w:val="000000"/>
          <w:szCs w:val="24"/>
          <w:lang w:val="de-AT"/>
        </w:rPr>
        <w:t>enja pokrenuti spor kod nadleinog suda.</w:t>
      </w:r>
    </w:p>
    <w:p w:rsidR="005C1563" w:rsidRPr="0085494E" w:rsidRDefault="00406939" w:rsidP="0085494E">
      <w:pPr>
        <w:autoSpaceDE w:val="0"/>
        <w:autoSpaceDN w:val="0"/>
        <w:adjustRightInd w:val="0"/>
        <w:ind w:firstLine="720"/>
        <w:rPr>
          <w:rFonts w:cs="Times New Roman"/>
          <w:color w:val="000000"/>
          <w:szCs w:val="24"/>
          <w:lang w:val="de-AT"/>
        </w:rPr>
      </w:pPr>
      <w:r w:rsidRPr="0085494E">
        <w:rPr>
          <w:rFonts w:cs="Times New Roman"/>
          <w:color w:val="000000"/>
          <w:szCs w:val="24"/>
          <w:lang w:val="de-AT"/>
        </w:rPr>
        <w:t xml:space="preserve">Treća lica, </w:t>
      </w:r>
      <w:r w:rsidR="00637C15" w:rsidRPr="0085494E">
        <w:rPr>
          <w:rFonts w:cs="Times New Roman"/>
          <w:color w:val="000000"/>
          <w:szCs w:val="24"/>
          <w:lang w:val="de-AT"/>
        </w:rPr>
        <w:t xml:space="preserve">koja </w:t>
      </w:r>
      <w:r w:rsidRPr="0085494E">
        <w:rPr>
          <w:rFonts w:cs="Times New Roman"/>
          <w:color w:val="000000"/>
          <w:szCs w:val="24"/>
          <w:lang w:val="de-AT"/>
        </w:rPr>
        <w:t xml:space="preserve">su </w:t>
      </w:r>
      <w:r w:rsidR="00637C15" w:rsidRPr="0085494E">
        <w:rPr>
          <w:rFonts w:cs="Times New Roman"/>
          <w:color w:val="000000"/>
          <w:szCs w:val="24"/>
          <w:lang w:val="de-AT"/>
        </w:rPr>
        <w:t>smatra</w:t>
      </w:r>
      <w:r w:rsidRPr="0085494E">
        <w:rPr>
          <w:rFonts w:cs="Times New Roman"/>
          <w:color w:val="000000"/>
          <w:szCs w:val="24"/>
          <w:lang w:val="de-AT"/>
        </w:rPr>
        <w:t xml:space="preserve">la </w:t>
      </w:r>
      <w:r w:rsidR="00637C15" w:rsidRPr="0085494E">
        <w:rPr>
          <w:rFonts w:cs="Times New Roman"/>
          <w:color w:val="000000"/>
          <w:szCs w:val="24"/>
          <w:lang w:val="de-AT"/>
        </w:rPr>
        <w:t>da su izvr</w:t>
      </w:r>
      <w:r w:rsidRPr="0085494E">
        <w:rPr>
          <w:rFonts w:cs="Times New Roman"/>
          <w:color w:val="000000"/>
          <w:szCs w:val="24"/>
          <w:lang w:val="de-AT"/>
        </w:rPr>
        <w:t>š</w:t>
      </w:r>
      <w:r w:rsidR="00637C15" w:rsidRPr="0085494E">
        <w:rPr>
          <w:rFonts w:cs="Times New Roman"/>
          <w:color w:val="000000"/>
          <w:szCs w:val="24"/>
          <w:lang w:val="de-AT"/>
        </w:rPr>
        <w:t>enim upisom prava na nekretninama</w:t>
      </w:r>
      <w:r w:rsidRPr="0085494E">
        <w:rPr>
          <w:rFonts w:cs="Times New Roman"/>
          <w:color w:val="000000"/>
          <w:szCs w:val="24"/>
          <w:lang w:val="de-AT"/>
        </w:rPr>
        <w:t xml:space="preserve"> </w:t>
      </w:r>
      <w:r w:rsidR="00637C15" w:rsidRPr="0085494E">
        <w:rPr>
          <w:rFonts w:cs="Times New Roman"/>
          <w:color w:val="000000"/>
          <w:szCs w:val="24"/>
          <w:lang w:val="de-AT"/>
        </w:rPr>
        <w:t>u katastru nekretnina povrije</w:t>
      </w:r>
      <w:r w:rsidRPr="0085494E">
        <w:rPr>
          <w:rFonts w:cs="Times New Roman"/>
          <w:color w:val="000000"/>
          <w:szCs w:val="24"/>
          <w:lang w:val="de-AT"/>
        </w:rPr>
        <w:t xml:space="preserve">đena </w:t>
      </w:r>
      <w:r w:rsidR="00637C15" w:rsidRPr="0085494E">
        <w:rPr>
          <w:rFonts w:cs="Times New Roman"/>
          <w:color w:val="000000"/>
          <w:szCs w:val="24"/>
          <w:lang w:val="de-AT"/>
        </w:rPr>
        <w:t>njihova prava, mog</w:t>
      </w:r>
      <w:r w:rsidRPr="0085494E">
        <w:rPr>
          <w:rFonts w:cs="Times New Roman"/>
          <w:color w:val="000000"/>
          <w:szCs w:val="24"/>
          <w:lang w:val="de-AT"/>
        </w:rPr>
        <w:t xml:space="preserve">li su </w:t>
      </w:r>
      <w:r w:rsidR="00637C15" w:rsidRPr="0085494E">
        <w:rPr>
          <w:rFonts w:cs="Times New Roman"/>
          <w:color w:val="000000"/>
          <w:szCs w:val="24"/>
          <w:lang w:val="de-AT"/>
        </w:rPr>
        <w:t>tu</w:t>
      </w:r>
      <w:r w:rsidRPr="0085494E">
        <w:rPr>
          <w:rFonts w:cs="Times New Roman"/>
          <w:color w:val="000000"/>
          <w:szCs w:val="24"/>
          <w:lang w:val="de-AT"/>
        </w:rPr>
        <w:t>žbom k</w:t>
      </w:r>
      <w:r w:rsidR="00637C15" w:rsidRPr="0085494E">
        <w:rPr>
          <w:rFonts w:cs="Times New Roman"/>
          <w:color w:val="000000"/>
          <w:szCs w:val="24"/>
          <w:lang w:val="de-AT"/>
        </w:rPr>
        <w:t>od</w:t>
      </w:r>
      <w:r w:rsidRPr="0085494E">
        <w:rPr>
          <w:rFonts w:cs="Times New Roman"/>
          <w:color w:val="000000"/>
          <w:szCs w:val="24"/>
          <w:lang w:val="de-AT"/>
        </w:rPr>
        <w:t xml:space="preserve"> nadleinog suda osporavati izvrš</w:t>
      </w:r>
      <w:r w:rsidR="00637C15" w:rsidRPr="0085494E">
        <w:rPr>
          <w:rFonts w:cs="Times New Roman"/>
          <w:color w:val="000000"/>
          <w:szCs w:val="24"/>
          <w:lang w:val="de-AT"/>
        </w:rPr>
        <w:t>eni upis u roku od tri</w:t>
      </w:r>
      <w:r w:rsidRPr="0085494E">
        <w:rPr>
          <w:rFonts w:cs="Times New Roman"/>
          <w:color w:val="000000"/>
          <w:szCs w:val="24"/>
          <w:lang w:val="de-AT"/>
        </w:rPr>
        <w:t xml:space="preserve"> </w:t>
      </w:r>
      <w:r w:rsidR="00637C15" w:rsidRPr="0085494E">
        <w:rPr>
          <w:rFonts w:cs="Times New Roman"/>
          <w:color w:val="000000"/>
          <w:szCs w:val="24"/>
          <w:lang w:val="de-AT"/>
        </w:rPr>
        <w:t>godine od dana stupanja na snagu katastra nekretnina.</w:t>
      </w:r>
      <w:r w:rsidRPr="0085494E">
        <w:rPr>
          <w:rFonts w:cs="Times New Roman"/>
          <w:color w:val="000000"/>
          <w:szCs w:val="24"/>
          <w:lang w:val="de-AT"/>
        </w:rPr>
        <w:t xml:space="preserve"> </w:t>
      </w:r>
      <w:r w:rsidR="00637C15" w:rsidRPr="0085494E">
        <w:rPr>
          <w:rFonts w:cs="Times New Roman"/>
          <w:color w:val="000000"/>
          <w:szCs w:val="24"/>
          <w:lang w:val="de-AT"/>
        </w:rPr>
        <w:t>Pravo iz prethodnog stava pripad</w:t>
      </w:r>
      <w:r w:rsidRPr="0085494E">
        <w:rPr>
          <w:rFonts w:cs="Times New Roman"/>
          <w:color w:val="000000"/>
          <w:szCs w:val="24"/>
          <w:lang w:val="de-AT"/>
        </w:rPr>
        <w:t xml:space="preserve">alo je i licu </w:t>
      </w:r>
      <w:r w:rsidR="00637C15" w:rsidRPr="0085494E">
        <w:rPr>
          <w:rFonts w:cs="Times New Roman"/>
          <w:color w:val="000000"/>
          <w:szCs w:val="24"/>
          <w:lang w:val="de-AT"/>
        </w:rPr>
        <w:t>koje je propustilo rok</w:t>
      </w:r>
      <w:r w:rsidRPr="0085494E">
        <w:rPr>
          <w:rFonts w:cs="Times New Roman"/>
          <w:color w:val="000000"/>
          <w:szCs w:val="24"/>
          <w:lang w:val="de-AT"/>
        </w:rPr>
        <w:t xml:space="preserve"> </w:t>
      </w:r>
      <w:r w:rsidR="00637C15" w:rsidRPr="0085494E">
        <w:rPr>
          <w:rFonts w:cs="Times New Roman"/>
          <w:color w:val="000000"/>
          <w:szCs w:val="24"/>
          <w:lang w:val="de-AT"/>
        </w:rPr>
        <w:t xml:space="preserve">od </w:t>
      </w:r>
      <w:r w:rsidR="00637C15" w:rsidRPr="0085494E">
        <w:rPr>
          <w:rFonts w:cs="Times New Roman"/>
          <w:b/>
          <w:bCs/>
          <w:color w:val="000000"/>
          <w:szCs w:val="24"/>
          <w:lang w:val="de-AT"/>
        </w:rPr>
        <w:t xml:space="preserve">30 </w:t>
      </w:r>
      <w:r w:rsidR="00637C15" w:rsidRPr="0085494E">
        <w:rPr>
          <w:rFonts w:cs="Times New Roman"/>
          <w:color w:val="000000"/>
          <w:szCs w:val="24"/>
          <w:lang w:val="de-AT"/>
        </w:rPr>
        <w:t xml:space="preserve">dana iz </w:t>
      </w:r>
      <w:r w:rsidRPr="0085494E">
        <w:rPr>
          <w:rFonts w:cs="Times New Roman"/>
          <w:color w:val="000000"/>
          <w:szCs w:val="24"/>
          <w:lang w:val="de-AT"/>
        </w:rPr>
        <w:t>c</w:t>
      </w:r>
      <w:r w:rsidR="00637C15" w:rsidRPr="0085494E">
        <w:rPr>
          <w:rFonts w:cs="Times New Roman"/>
          <w:color w:val="000000"/>
          <w:szCs w:val="24"/>
          <w:lang w:val="de-AT"/>
        </w:rPr>
        <w:t xml:space="preserve">lana </w:t>
      </w:r>
      <w:r w:rsidR="00637C15" w:rsidRPr="0085494E">
        <w:rPr>
          <w:rFonts w:cs="Times New Roman"/>
          <w:b/>
          <w:bCs/>
          <w:color w:val="000000"/>
          <w:szCs w:val="24"/>
          <w:lang w:val="de-AT"/>
        </w:rPr>
        <w:t xml:space="preserve">78. </w:t>
      </w:r>
      <w:r w:rsidR="00637C15" w:rsidRPr="0085494E">
        <w:rPr>
          <w:rFonts w:cs="Times New Roman"/>
          <w:color w:val="000000"/>
          <w:szCs w:val="24"/>
          <w:lang w:val="de-AT"/>
        </w:rPr>
        <w:t xml:space="preserve">stav </w:t>
      </w:r>
      <w:r w:rsidR="00637C15" w:rsidRPr="0085494E">
        <w:rPr>
          <w:rFonts w:cs="Times New Roman"/>
          <w:b/>
          <w:bCs/>
          <w:color w:val="000000"/>
          <w:szCs w:val="24"/>
          <w:lang w:val="de-AT"/>
        </w:rPr>
        <w:t xml:space="preserve">1. </w:t>
      </w:r>
      <w:r w:rsidRPr="0085494E">
        <w:rPr>
          <w:rFonts w:cs="Times New Roman"/>
          <w:color w:val="000000"/>
          <w:szCs w:val="24"/>
          <w:lang w:val="de-AT"/>
        </w:rPr>
        <w:t>ovog zakon</w:t>
      </w:r>
      <w:r w:rsidR="0085494E">
        <w:rPr>
          <w:rFonts w:cs="Times New Roman"/>
          <w:color w:val="000000"/>
          <w:szCs w:val="24"/>
          <w:lang w:val="de-AT"/>
        </w:rPr>
        <w:t>a.</w:t>
      </w:r>
    </w:p>
    <w:p w:rsidR="00CF6D46" w:rsidRDefault="005B0A08" w:rsidP="00CF6D46">
      <w:pPr>
        <w:ind w:firstLine="720"/>
        <w:rPr>
          <w:rFonts w:cs="Times New Roman"/>
          <w:color w:val="000000"/>
          <w:szCs w:val="24"/>
          <w:lang w:val="de-AT"/>
        </w:rPr>
      </w:pPr>
      <w:r w:rsidRPr="00537FD0">
        <w:rPr>
          <w:rFonts w:cs="Times New Roman"/>
          <w:color w:val="000000"/>
          <w:szCs w:val="24"/>
          <w:lang w:val="de-AT"/>
        </w:rPr>
        <w:t>Danom stupanja na snagu katastra nekretnina izradenog prema odredbarna ovog zakona prestaje da važi za to podrueje katastmr zemljišta i zemljišna knjiga. Katastarski operat i planovi sa svom dokumentacijom iz prethodnog stava čuvaju se u opštinskoj upravi za geodetske poslove i katastar nekretnina kao dokumentacija trajne vrijednosti.</w:t>
      </w:r>
      <w:r w:rsidR="00537FD0" w:rsidRPr="00537FD0">
        <w:rPr>
          <w:rFonts w:cs="Times New Roman"/>
          <w:color w:val="000000"/>
          <w:szCs w:val="24"/>
          <w:lang w:val="de-AT"/>
        </w:rPr>
        <w:t xml:space="preserve"> </w:t>
      </w:r>
      <w:r w:rsidRPr="00537FD0">
        <w:rPr>
          <w:rFonts w:cs="Times New Roman"/>
          <w:color w:val="000000"/>
          <w:szCs w:val="24"/>
          <w:lang w:val="de-AT"/>
        </w:rPr>
        <w:t>Zemlji</w:t>
      </w:r>
      <w:r w:rsidR="00537FD0" w:rsidRPr="00537FD0">
        <w:rPr>
          <w:rFonts w:cs="Times New Roman"/>
          <w:color w:val="000000"/>
          <w:szCs w:val="24"/>
          <w:lang w:val="de-AT"/>
        </w:rPr>
        <w:t>šno</w:t>
      </w:r>
      <w:r w:rsidRPr="00537FD0">
        <w:rPr>
          <w:rFonts w:cs="Times New Roman"/>
          <w:color w:val="000000"/>
          <w:szCs w:val="24"/>
          <w:lang w:val="de-AT"/>
        </w:rPr>
        <w:t>knjiini ured op</w:t>
      </w:r>
      <w:r w:rsidR="00537FD0" w:rsidRPr="00537FD0">
        <w:rPr>
          <w:rFonts w:cs="Times New Roman"/>
          <w:color w:val="000000"/>
          <w:szCs w:val="24"/>
          <w:lang w:val="de-AT"/>
        </w:rPr>
        <w:t>š</w:t>
      </w:r>
      <w:r w:rsidRPr="00537FD0">
        <w:rPr>
          <w:rFonts w:cs="Times New Roman"/>
          <w:color w:val="000000"/>
          <w:szCs w:val="24"/>
          <w:lang w:val="de-AT"/>
        </w:rPr>
        <w:t>tinskog suda prestaje sa radom za</w:t>
      </w:r>
      <w:r w:rsidR="00537FD0">
        <w:rPr>
          <w:rFonts w:cs="Times New Roman"/>
          <w:color w:val="000000"/>
          <w:szCs w:val="24"/>
          <w:lang w:val="de-AT"/>
        </w:rPr>
        <w:t xml:space="preserve"> </w:t>
      </w:r>
      <w:r w:rsidRPr="00537FD0">
        <w:rPr>
          <w:rFonts w:cs="Times New Roman"/>
          <w:color w:val="000000"/>
          <w:szCs w:val="24"/>
          <w:lang w:val="de-AT"/>
        </w:rPr>
        <w:t>podru</w:t>
      </w:r>
      <w:r w:rsidR="00537FD0" w:rsidRPr="00537FD0">
        <w:rPr>
          <w:rFonts w:cs="Times New Roman"/>
          <w:color w:val="000000"/>
          <w:szCs w:val="24"/>
          <w:lang w:val="de-AT"/>
        </w:rPr>
        <w:t>č</w:t>
      </w:r>
      <w:r w:rsidRPr="00537FD0">
        <w:rPr>
          <w:rFonts w:cs="Times New Roman"/>
          <w:color w:val="000000"/>
          <w:szCs w:val="24"/>
          <w:lang w:val="de-AT"/>
        </w:rPr>
        <w:t>je za koje se vr</w:t>
      </w:r>
      <w:r w:rsidR="00537FD0" w:rsidRPr="00537FD0">
        <w:rPr>
          <w:rFonts w:cs="Times New Roman"/>
          <w:color w:val="000000"/>
          <w:szCs w:val="24"/>
          <w:lang w:val="de-AT"/>
        </w:rPr>
        <w:t>š</w:t>
      </w:r>
      <w:r w:rsidRPr="00537FD0">
        <w:rPr>
          <w:rFonts w:cs="Times New Roman"/>
          <w:color w:val="000000"/>
          <w:szCs w:val="24"/>
          <w:lang w:val="de-AT"/>
        </w:rPr>
        <w:t>i izlaganje 30 dana prije pozetka izlaganja padataka</w:t>
      </w:r>
      <w:r w:rsidR="00537FD0" w:rsidRPr="00537FD0">
        <w:rPr>
          <w:rFonts w:cs="Times New Roman"/>
          <w:color w:val="000000"/>
          <w:szCs w:val="24"/>
          <w:lang w:val="de-AT"/>
        </w:rPr>
        <w:t xml:space="preserve"> </w:t>
      </w:r>
      <w:r w:rsidRPr="00537FD0">
        <w:rPr>
          <w:rFonts w:cs="Times New Roman"/>
          <w:color w:val="000000"/>
          <w:szCs w:val="24"/>
          <w:lang w:val="de-AT"/>
        </w:rPr>
        <w:t>premjera i katastra nekretnina, a glavnu knjigu i zbirku isprava</w:t>
      </w:r>
      <w:r w:rsidR="00537FD0" w:rsidRPr="00537FD0">
        <w:rPr>
          <w:rFonts w:cs="Times New Roman"/>
          <w:color w:val="000000"/>
          <w:szCs w:val="24"/>
          <w:lang w:val="de-AT"/>
        </w:rPr>
        <w:t xml:space="preserve"> </w:t>
      </w:r>
      <w:r w:rsidRPr="00537FD0">
        <w:rPr>
          <w:rFonts w:cs="Times New Roman"/>
          <w:color w:val="000000"/>
          <w:szCs w:val="24"/>
          <w:lang w:val="de-AT"/>
        </w:rPr>
        <w:t>zemlji</w:t>
      </w:r>
      <w:r w:rsidR="00537FD0" w:rsidRPr="00537FD0">
        <w:rPr>
          <w:rFonts w:cs="Times New Roman"/>
          <w:color w:val="000000"/>
          <w:szCs w:val="24"/>
          <w:lang w:val="de-AT"/>
        </w:rPr>
        <w:t>š</w:t>
      </w:r>
      <w:r w:rsidRPr="00537FD0">
        <w:rPr>
          <w:rFonts w:cs="Times New Roman"/>
          <w:color w:val="000000"/>
          <w:szCs w:val="24"/>
          <w:lang w:val="de-AT"/>
        </w:rPr>
        <w:t>ne knjige preuzima nadle</w:t>
      </w:r>
      <w:r w:rsidR="00537FD0" w:rsidRPr="00537FD0">
        <w:rPr>
          <w:rFonts w:cs="Times New Roman"/>
          <w:color w:val="000000"/>
          <w:szCs w:val="24"/>
          <w:lang w:val="de-AT"/>
        </w:rPr>
        <w:t>žna opš</w:t>
      </w:r>
      <w:r w:rsidRPr="00537FD0">
        <w:rPr>
          <w:rFonts w:cs="Times New Roman"/>
          <w:color w:val="000000"/>
          <w:szCs w:val="24"/>
          <w:lang w:val="de-AT"/>
        </w:rPr>
        <w:t xml:space="preserve">tinska </w:t>
      </w:r>
      <w:r w:rsidR="00537FD0" w:rsidRPr="00537FD0">
        <w:rPr>
          <w:rFonts w:cs="Times New Roman"/>
          <w:color w:val="000000"/>
          <w:szCs w:val="24"/>
          <w:lang w:val="de-AT"/>
        </w:rPr>
        <w:t>u</w:t>
      </w:r>
      <w:r w:rsidRPr="00537FD0">
        <w:rPr>
          <w:rFonts w:cs="Times New Roman"/>
          <w:color w:val="000000"/>
          <w:szCs w:val="24"/>
          <w:lang w:val="de-AT"/>
        </w:rPr>
        <w:t>prava za geodetske</w:t>
      </w:r>
      <w:r w:rsidR="00537FD0" w:rsidRPr="00537FD0">
        <w:rPr>
          <w:rFonts w:cs="Times New Roman"/>
          <w:color w:val="000000"/>
          <w:szCs w:val="24"/>
          <w:lang w:val="de-AT"/>
        </w:rPr>
        <w:t xml:space="preserve"> </w:t>
      </w:r>
      <w:r w:rsidRPr="00537FD0">
        <w:rPr>
          <w:rFonts w:cs="Times New Roman"/>
          <w:color w:val="000000"/>
          <w:szCs w:val="24"/>
          <w:lang w:val="de-AT"/>
        </w:rPr>
        <w:t>poslove i katastar nekretnina.Po isteku tri godine od dana uspostavljanja katastra nekretnina,</w:t>
      </w:r>
      <w:r w:rsidR="00537FD0" w:rsidRPr="00537FD0">
        <w:rPr>
          <w:rFonts w:cs="Times New Roman"/>
          <w:color w:val="000000"/>
          <w:szCs w:val="24"/>
          <w:lang w:val="de-AT"/>
        </w:rPr>
        <w:t xml:space="preserve"> </w:t>
      </w:r>
      <w:r w:rsidRPr="00537FD0">
        <w:rPr>
          <w:rFonts w:cs="Times New Roman"/>
          <w:color w:val="000000"/>
          <w:szCs w:val="24"/>
          <w:lang w:val="de-AT"/>
        </w:rPr>
        <w:t xml:space="preserve">zemljignu knjigu </w:t>
      </w:r>
      <w:r w:rsidRPr="00537FD0">
        <w:rPr>
          <w:rFonts w:cs="Times New Roman"/>
          <w:b/>
          <w:bCs/>
          <w:color w:val="000000"/>
          <w:szCs w:val="24"/>
          <w:lang w:val="de-AT"/>
        </w:rPr>
        <w:t xml:space="preserve">iz </w:t>
      </w:r>
      <w:r w:rsidRPr="00537FD0">
        <w:rPr>
          <w:rFonts w:cs="Times New Roman"/>
          <w:color w:val="000000"/>
          <w:szCs w:val="24"/>
          <w:lang w:val="de-AT"/>
        </w:rPr>
        <w:t>prethodnog stava, kao dokumentaciju trajne vrijednosti,</w:t>
      </w:r>
      <w:r w:rsidR="00537FD0">
        <w:rPr>
          <w:rFonts w:cs="Times New Roman"/>
          <w:color w:val="000000"/>
          <w:szCs w:val="24"/>
          <w:lang w:val="de-AT"/>
        </w:rPr>
        <w:t xml:space="preserve"> </w:t>
      </w:r>
      <w:r w:rsidRPr="00537FD0">
        <w:rPr>
          <w:rFonts w:cs="Times New Roman"/>
          <w:color w:val="000000"/>
          <w:szCs w:val="24"/>
          <w:lang w:val="de-AT"/>
        </w:rPr>
        <w:t>preuzima Arhiv Bosne i Hercegovine.</w:t>
      </w:r>
      <w:r w:rsidR="00CF6D46">
        <w:rPr>
          <w:rFonts w:cs="Times New Roman"/>
          <w:color w:val="000000"/>
          <w:szCs w:val="24"/>
          <w:lang w:val="de-AT"/>
        </w:rPr>
        <w:t xml:space="preserve"> </w:t>
      </w:r>
    </w:p>
    <w:p w:rsidR="00CF6D46" w:rsidRDefault="00CF6D46" w:rsidP="00CF6D46">
      <w:pPr>
        <w:ind w:firstLine="720"/>
        <w:rPr>
          <w:rStyle w:val="A5"/>
          <w:lang w:val="de-AT"/>
        </w:rPr>
      </w:pPr>
      <w:r w:rsidRPr="00CF6D46">
        <w:rPr>
          <w:rStyle w:val="A5"/>
          <w:lang w:val="de-AT"/>
        </w:rPr>
        <w:t xml:space="preserve">Uspostavljanje jedinstvene evidencije nekretnina </w:t>
      </w:r>
      <w:r>
        <w:rPr>
          <w:rStyle w:val="A5"/>
          <w:lang w:val="de-AT"/>
        </w:rPr>
        <w:t xml:space="preserve">prema ovom zakonu </w:t>
      </w:r>
      <w:r w:rsidRPr="00CF6D46">
        <w:rPr>
          <w:rStyle w:val="A5"/>
          <w:lang w:val="de-AT"/>
        </w:rPr>
        <w:t>nisu postignuti očekivani rezulta</w:t>
      </w:r>
      <w:r w:rsidRPr="00CF6D46">
        <w:rPr>
          <w:rStyle w:val="A5"/>
          <w:lang w:val="de-AT"/>
        </w:rPr>
        <w:softHyphen/>
        <w:t>ti u pogledu usaglašavanja zemljišnoknjižne i katastarske evidencije nekretnina</w:t>
      </w:r>
      <w:r>
        <w:rPr>
          <w:rStyle w:val="A5"/>
          <w:lang w:val="de-AT"/>
        </w:rPr>
        <w:t>, te je uslijedila daljnja reforma u oblasti zemljišno-knjižnog prava na nivou entiteta.</w:t>
      </w:r>
    </w:p>
    <w:p w:rsidR="00494504" w:rsidRPr="001D2BA4" w:rsidRDefault="00C737D8" w:rsidP="00494504">
      <w:pPr>
        <w:pStyle w:val="Pa5"/>
        <w:spacing w:after="80"/>
        <w:ind w:firstLine="380"/>
        <w:jc w:val="both"/>
        <w:rPr>
          <w:rStyle w:val="A5"/>
          <w:lang w:val="de-AT"/>
        </w:rPr>
      </w:pPr>
      <w:r w:rsidRPr="00C737D8">
        <w:rPr>
          <w:rStyle w:val="A5"/>
          <w:lang w:val="de-AT"/>
        </w:rPr>
        <w:t>Plan je bio da se uspostava katastra nekretnina sa objedinjenim katastarskim podacima i podacima zemljišnoknjižnih ureda okonča u roku od deset godina, a do uspostave katastra nekret</w:t>
      </w:r>
      <w:r w:rsidRPr="00C737D8">
        <w:rPr>
          <w:rStyle w:val="A5"/>
          <w:lang w:val="de-AT"/>
        </w:rPr>
        <w:softHyphen/>
        <w:t>nina i dalje bi se održavale postojeće evidencije.</w:t>
      </w:r>
      <w:r w:rsidR="00494504">
        <w:rPr>
          <w:rStyle w:val="A5"/>
          <w:lang w:val="de-AT"/>
        </w:rPr>
        <w:t xml:space="preserve"> </w:t>
      </w:r>
      <w:r w:rsidRPr="001D2BA4">
        <w:rPr>
          <w:rStyle w:val="A5"/>
          <w:lang w:val="de-AT"/>
        </w:rPr>
        <w:t>Do početka rata u Bosni i Hercegovini katastar nekretnina uspo</w:t>
      </w:r>
      <w:r w:rsidRPr="001D2BA4">
        <w:rPr>
          <w:rStyle w:val="A5"/>
          <w:lang w:val="de-AT"/>
        </w:rPr>
        <w:softHyphen/>
        <w:t xml:space="preserve">stavljen je samo na 10 % teritorije Bosne i Hercegovine. </w:t>
      </w:r>
    </w:p>
    <w:p w:rsidR="00CF6D46" w:rsidRPr="000311AF" w:rsidRDefault="001D2BA4" w:rsidP="00CF6D46">
      <w:pPr>
        <w:pStyle w:val="Pa5"/>
        <w:spacing w:after="80"/>
        <w:ind w:firstLine="380"/>
        <w:jc w:val="both"/>
        <w:rPr>
          <w:rFonts w:cs="Gentium Basic"/>
          <w:color w:val="000000"/>
          <w:sz w:val="23"/>
          <w:szCs w:val="23"/>
        </w:rPr>
      </w:pPr>
      <w:r w:rsidRPr="001D2BA4">
        <w:rPr>
          <w:rStyle w:val="A5"/>
          <w:lang w:val="de-AT"/>
        </w:rPr>
        <w:t xml:space="preserve">Ideja o uspostavljanju jedinstvene evidencije podataka o zemljištu prekinuta je </w:t>
      </w:r>
      <w:r w:rsidR="00CF6D46" w:rsidRPr="001D2BA4">
        <w:rPr>
          <w:rStyle w:val="A5"/>
          <w:lang w:val="de-AT"/>
        </w:rPr>
        <w:t>2003. godine donošenjem entitetskih zakona o zemljišnim knjigama</w:t>
      </w:r>
      <w:r w:rsidR="000311AF" w:rsidRPr="001D2BA4">
        <w:rPr>
          <w:rStyle w:val="A5"/>
          <w:lang w:val="de-AT"/>
        </w:rPr>
        <w:t xml:space="preserve">. </w:t>
      </w:r>
      <w:r w:rsidR="00CF6D46" w:rsidRPr="000311AF">
        <w:rPr>
          <w:rStyle w:val="A5"/>
        </w:rPr>
        <w:t>To je bio potpuni zaokret u odnosu na do tada postojeći koncept evidentiranja nekretnina i prava na nekretninama, s obzirom na to da su zakono</w:t>
      </w:r>
      <w:r w:rsidR="00CF6D46" w:rsidRPr="000311AF">
        <w:rPr>
          <w:rStyle w:val="A5"/>
        </w:rPr>
        <w:softHyphen/>
        <w:t>davci u tadašnjoj SFRJ sredinom 80-ih godina odlučili da zamijene si</w:t>
      </w:r>
      <w:r w:rsidR="00CF6D46" w:rsidRPr="000311AF">
        <w:rPr>
          <w:rStyle w:val="A5"/>
        </w:rPr>
        <w:softHyphen/>
        <w:t xml:space="preserve">stem zemljišnih knjiga jedinstvenom evidencijom </w:t>
      </w:r>
      <w:r w:rsidR="00CF6D46" w:rsidRPr="000311AF">
        <w:rPr>
          <w:rStyle w:val="A5"/>
        </w:rPr>
        <w:lastRenderedPageBreak/>
        <w:t>nekretnina donoše</w:t>
      </w:r>
      <w:r w:rsidR="00CF6D46" w:rsidRPr="000311AF">
        <w:rPr>
          <w:rStyle w:val="A5"/>
        </w:rPr>
        <w:softHyphen/>
        <w:t xml:space="preserve">njem Zakona o premjeru i katastru nekretnina („Službeni list SRBiH“ br. 22/84, 12/87 i 26/90). </w:t>
      </w:r>
    </w:p>
    <w:p w:rsidR="00CF6D46" w:rsidRDefault="00CF6D46" w:rsidP="00CF6D46">
      <w:pPr>
        <w:pStyle w:val="Pa5"/>
        <w:spacing w:after="80"/>
        <w:ind w:firstLine="380"/>
        <w:jc w:val="both"/>
        <w:rPr>
          <w:rStyle w:val="A5"/>
        </w:rPr>
      </w:pPr>
      <w:r>
        <w:rPr>
          <w:rStyle w:val="A5"/>
        </w:rPr>
        <w:t>Novi entitetski zakoni o zemljišnim knjigama bili su identičnog sadržaja i to: Zakon o zemljišnim knjigama Federacije BiH („Službene novine Federacije BiH“, br.19/03, 54/04) i Zakon o zemljišnim knjiga</w:t>
      </w:r>
      <w:r>
        <w:rPr>
          <w:rStyle w:val="A5"/>
        </w:rPr>
        <w:softHyphen/>
        <w:t>ma Republike Srpske („Službeni glasnik Republike Srpske“, br. 67/03, 46/04, 109/05 i 119/08). Stupanjem na snagu ovih zakona prestala je primjena odredaba Zakona o premjeru i katastru nekretnina koje se odnose na evidenciju i upis prava vlasništva i drugih stvarnih i obli</w:t>
      </w:r>
      <w:r>
        <w:rPr>
          <w:rStyle w:val="A5"/>
        </w:rPr>
        <w:softHyphen/>
        <w:t>gacionih prava na nekretninama i dugogodišnja primjena Zakona o zemljišnim knjigama Kraljevine Jugoslavije („Službene novine Kralje</w:t>
      </w:r>
      <w:r>
        <w:rPr>
          <w:rStyle w:val="A5"/>
        </w:rPr>
        <w:softHyphen/>
        <w:t>vine Jugoslavije“, br. 146 – LIII od 1. jula 1930. godine i br. 281. XC od 1. decembra 1931.) u onim katastarskim op</w:t>
      </w:r>
      <w:r w:rsidR="000311AF">
        <w:rPr>
          <w:rStyle w:val="A5"/>
        </w:rPr>
        <w:t>štinama u</w:t>
      </w:r>
      <w:r>
        <w:rPr>
          <w:rStyle w:val="A5"/>
        </w:rPr>
        <w:t xml:space="preserve"> kojima do tada nije bio uspostavljen katastar nekretnina.</w:t>
      </w:r>
    </w:p>
    <w:p w:rsidR="001D2BA4" w:rsidRPr="001D2BA4" w:rsidRDefault="001D2BA4" w:rsidP="001D2BA4">
      <w:pPr>
        <w:ind w:firstLine="720"/>
        <w:rPr>
          <w:rStyle w:val="A5"/>
          <w:lang w:val="de-AT"/>
        </w:rPr>
      </w:pPr>
    </w:p>
    <w:p w:rsidR="001D2BA4" w:rsidRDefault="001D2BA4" w:rsidP="001D2BA4">
      <w:pPr>
        <w:ind w:firstLine="720"/>
        <w:rPr>
          <w:rStyle w:val="A5"/>
          <w:rFonts w:cs="Times New Roman"/>
          <w:b/>
          <w:sz w:val="24"/>
          <w:szCs w:val="24"/>
        </w:rPr>
      </w:pPr>
      <w:r w:rsidRPr="0043375C">
        <w:rPr>
          <w:rStyle w:val="A5"/>
          <w:rFonts w:cs="Times New Roman"/>
          <w:b/>
          <w:sz w:val="24"/>
          <w:szCs w:val="24"/>
        </w:rPr>
        <w:t>Zakon o premjeru i katastru Republike Srpske („Službeni glasnik Re</w:t>
      </w:r>
      <w:r w:rsidRPr="0043375C">
        <w:rPr>
          <w:rStyle w:val="A5"/>
          <w:rFonts w:cs="Times New Roman"/>
          <w:b/>
          <w:sz w:val="24"/>
          <w:szCs w:val="24"/>
        </w:rPr>
        <w:softHyphen/>
        <w:t>publike Srpske“, br. 6/12</w:t>
      </w:r>
      <w:r>
        <w:rPr>
          <w:rStyle w:val="A5"/>
          <w:rFonts w:cs="Times New Roman"/>
          <w:b/>
          <w:sz w:val="24"/>
          <w:szCs w:val="24"/>
        </w:rPr>
        <w:t>, 110/6</w:t>
      </w:r>
      <w:r w:rsidRPr="0043375C">
        <w:rPr>
          <w:rStyle w:val="A5"/>
          <w:rFonts w:cs="Times New Roman"/>
          <w:b/>
          <w:sz w:val="24"/>
          <w:szCs w:val="24"/>
        </w:rPr>
        <w:t>)</w:t>
      </w:r>
    </w:p>
    <w:p w:rsidR="001D2BA4" w:rsidRPr="0043375C" w:rsidRDefault="001D2BA4" w:rsidP="001D2BA4">
      <w:pPr>
        <w:ind w:firstLine="720"/>
        <w:rPr>
          <w:rStyle w:val="A5"/>
          <w:rFonts w:cs="Times New Roman"/>
          <w:b/>
          <w:sz w:val="24"/>
          <w:szCs w:val="24"/>
        </w:rPr>
      </w:pPr>
    </w:p>
    <w:p w:rsidR="00C87258" w:rsidRDefault="001D2BA4" w:rsidP="001D2BA4">
      <w:pPr>
        <w:pStyle w:val="Pa5"/>
        <w:spacing w:after="80"/>
        <w:jc w:val="both"/>
        <w:rPr>
          <w:rStyle w:val="A5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sz w:val="24"/>
          <w:szCs w:val="24"/>
        </w:rPr>
        <w:tab/>
        <w:t xml:space="preserve">Poslije donošenja zakona o zemljišnim knjigama </w:t>
      </w:r>
      <w:r w:rsidR="00CF6D46">
        <w:rPr>
          <w:rStyle w:val="A5"/>
        </w:rPr>
        <w:t>zakonodavci u Republici Srpskoj nastavili su sa refor</w:t>
      </w:r>
      <w:r w:rsidR="00CF6D46">
        <w:rPr>
          <w:rStyle w:val="A5"/>
        </w:rPr>
        <w:softHyphen/>
        <w:t xml:space="preserve">mama u ovoj oblasti </w:t>
      </w:r>
      <w:r>
        <w:rPr>
          <w:rStyle w:val="A5"/>
        </w:rPr>
        <w:t xml:space="preserve">u pravcu uspostave jedunstvene evidencije o nepokretnostima </w:t>
      </w:r>
      <w:r w:rsidR="00CF6D46">
        <w:rPr>
          <w:rStyle w:val="A5"/>
        </w:rPr>
        <w:t xml:space="preserve">i one su </w:t>
      </w:r>
      <w:r w:rsidR="00442360">
        <w:rPr>
          <w:rStyle w:val="A5"/>
        </w:rPr>
        <w:t xml:space="preserve">rezultat usvajanja </w:t>
      </w:r>
      <w:r w:rsidR="00CF6D46">
        <w:rPr>
          <w:rStyle w:val="A5"/>
        </w:rPr>
        <w:t>Za</w:t>
      </w:r>
      <w:r w:rsidR="00CF6D46">
        <w:rPr>
          <w:rStyle w:val="A5"/>
        </w:rPr>
        <w:softHyphen/>
        <w:t>kona o premjeru i katastru Republike Srpske („Službeni glasnik Re</w:t>
      </w:r>
      <w:r w:rsidR="00CF6D46">
        <w:rPr>
          <w:rStyle w:val="A5"/>
        </w:rPr>
        <w:softHyphen/>
        <w:t>publike Srpske“, br. 6/12</w:t>
      </w:r>
      <w:r w:rsidR="00442360">
        <w:rPr>
          <w:rStyle w:val="A5"/>
        </w:rPr>
        <w:t xml:space="preserve"> I</w:t>
      </w:r>
      <w:r>
        <w:rPr>
          <w:rStyle w:val="A5"/>
        </w:rPr>
        <w:t>i</w:t>
      </w:r>
      <w:r w:rsidR="00442360">
        <w:rPr>
          <w:rStyle w:val="A5"/>
        </w:rPr>
        <w:t xml:space="preserve">110/2016 </w:t>
      </w:r>
      <w:r w:rsidR="00CF6D46">
        <w:rPr>
          <w:rStyle w:val="A5"/>
        </w:rPr>
        <w:t xml:space="preserve">) </w:t>
      </w:r>
      <w:r w:rsidR="00442360">
        <w:rPr>
          <w:rStyle w:val="A5"/>
        </w:rPr>
        <w:t xml:space="preserve">kojim je ponovo </w:t>
      </w:r>
      <w:r w:rsidR="00CF6D46">
        <w:rPr>
          <w:rStyle w:val="A5"/>
        </w:rPr>
        <w:t xml:space="preserve"> aktualiz</w:t>
      </w:r>
      <w:r>
        <w:rPr>
          <w:rStyle w:val="A5"/>
        </w:rPr>
        <w:t xml:space="preserve">ovan </w:t>
      </w:r>
      <w:r w:rsidR="00CF6D46">
        <w:rPr>
          <w:rStyle w:val="A5"/>
        </w:rPr>
        <w:t>koncept usposta</w:t>
      </w:r>
      <w:r w:rsidR="00CF6D46">
        <w:rPr>
          <w:rStyle w:val="A5"/>
        </w:rPr>
        <w:softHyphen/>
        <w:t>ve sistema jedinstvene evidencije ne</w:t>
      </w:r>
      <w:r w:rsidR="00442360">
        <w:rPr>
          <w:rStyle w:val="A5"/>
        </w:rPr>
        <w:t>pokretnosti.</w:t>
      </w:r>
    </w:p>
    <w:p w:rsidR="00CF6D46" w:rsidRPr="001D2BA4" w:rsidRDefault="00C87258" w:rsidP="00C87258">
      <w:pPr>
        <w:pStyle w:val="Pa5"/>
        <w:spacing w:after="80"/>
        <w:ind w:firstLine="380"/>
        <w:jc w:val="both"/>
        <w:rPr>
          <w:rFonts w:ascii="Times New Roman" w:hAnsi="Times New Roman" w:cs="Times New Roman"/>
          <w:color w:val="000000"/>
        </w:rPr>
      </w:pPr>
      <w:r w:rsidRPr="001D2BA4">
        <w:rPr>
          <w:rStyle w:val="A5"/>
          <w:rFonts w:ascii="Times New Roman" w:hAnsi="Times New Roman" w:cs="Times New Roman"/>
          <w:sz w:val="24"/>
          <w:szCs w:val="24"/>
        </w:rPr>
        <w:t xml:space="preserve">Zakon je rađen po modelu i sa manjim korekcijama Zakona o premjeru i katastru nekretnina iz 1984. Godine. </w:t>
      </w:r>
      <w:r w:rsidR="00442360" w:rsidRPr="001D2BA4">
        <w:rPr>
          <w:rStyle w:val="A5"/>
          <w:rFonts w:ascii="Times New Roman" w:hAnsi="Times New Roman" w:cs="Times New Roman"/>
          <w:sz w:val="24"/>
          <w:szCs w:val="24"/>
        </w:rPr>
        <w:t xml:space="preserve">Predmetnim </w:t>
      </w:r>
      <w:r w:rsidR="00CF6D46" w:rsidRPr="001D2BA4">
        <w:rPr>
          <w:rStyle w:val="A5"/>
          <w:rFonts w:ascii="Times New Roman" w:hAnsi="Times New Roman" w:cs="Times New Roman"/>
          <w:sz w:val="24"/>
          <w:szCs w:val="24"/>
        </w:rPr>
        <w:t>Zakonom stavljen je van snage Zakon o katastru Republike Srpske („Službeni glasnik Republike Srpske“, br. 60/11), kao i odredbe Zakona o premje</w:t>
      </w:r>
      <w:r w:rsidR="00CF6D46" w:rsidRPr="001D2BA4">
        <w:rPr>
          <w:rStyle w:val="A5"/>
          <w:rFonts w:ascii="Times New Roman" w:hAnsi="Times New Roman" w:cs="Times New Roman"/>
          <w:sz w:val="24"/>
          <w:szCs w:val="24"/>
        </w:rPr>
        <w:softHyphen/>
        <w:t>ru i katastru nepokretnosti („Službeni glasnik Republike Srpske“, br. 34/06, 110/08, 15/10), Zakona o održavanju premjera i katastra ze</w:t>
      </w:r>
      <w:r w:rsidR="00CF6D46" w:rsidRPr="001D2BA4">
        <w:rPr>
          <w:rStyle w:val="A5"/>
          <w:rFonts w:ascii="Times New Roman" w:hAnsi="Times New Roman" w:cs="Times New Roman"/>
          <w:sz w:val="24"/>
          <w:szCs w:val="24"/>
        </w:rPr>
        <w:softHyphen/>
        <w:t>mljišta Republike Srpske („Službeni glasnik Republike Srpske“, 19/96, 15/10) i Zakona o zemljišnim knjigama Republike Srpske („Službeni glasnik Republike Srpske“, br. 67/03, 46/04, 109/05, 119/08).</w:t>
      </w:r>
    </w:p>
    <w:p w:rsidR="00C87258" w:rsidRDefault="00692C47" w:rsidP="00C87258">
      <w:pPr>
        <w:pStyle w:val="Pa5"/>
        <w:spacing w:after="80"/>
        <w:ind w:firstLine="380"/>
        <w:jc w:val="both"/>
        <w:rPr>
          <w:rStyle w:val="A5"/>
        </w:rPr>
      </w:pPr>
      <w:r>
        <w:rPr>
          <w:rStyle w:val="A5"/>
        </w:rPr>
        <w:t>Cilj zakonodavaca je donošenje propisa koji će omogućiti sređiva</w:t>
      </w:r>
      <w:r>
        <w:rPr>
          <w:rStyle w:val="A5"/>
        </w:rPr>
        <w:softHyphen/>
        <w:t>nje i ažuriranje evidencija o nekretninama i prava na nekretninama da bi se osigurao brži i jednostavniji pravni promet ne</w:t>
      </w:r>
      <w:r w:rsidR="001D2BA4">
        <w:rPr>
          <w:rStyle w:val="A5"/>
        </w:rPr>
        <w:t xml:space="preserve">pokretnosti </w:t>
      </w:r>
      <w:r>
        <w:rPr>
          <w:rStyle w:val="A5"/>
        </w:rPr>
        <w:t>. Sa</w:t>
      </w:r>
      <w:r>
        <w:rPr>
          <w:rStyle w:val="A5"/>
        </w:rPr>
        <w:softHyphen/>
        <w:t>gledavanjem ovih problema sa teorijskog aspekta, kao i istraživanjem prakse i uočavanjem eventualnih problema i poteškoća, odredit će se vrijednost i ispravnost i jednog i drugog koncepta evidencije nekret</w:t>
      </w:r>
      <w:r>
        <w:rPr>
          <w:rStyle w:val="A5"/>
        </w:rPr>
        <w:softHyphen/>
        <w:t>nina i prava na nekretninama.</w:t>
      </w:r>
    </w:p>
    <w:p w:rsidR="00C87258" w:rsidRDefault="00C87258" w:rsidP="00431528">
      <w:pPr>
        <w:pStyle w:val="Pa5"/>
        <w:spacing w:after="80"/>
        <w:ind w:firstLine="720"/>
        <w:jc w:val="both"/>
        <w:rPr>
          <w:rFonts w:ascii="DIN Next LT Pro Light Condensed" w:hAnsi="DIN Next LT Pro Light Condensed" w:cs="DIN Next LT Pro Light Condensed"/>
          <w:color w:val="000000"/>
          <w:sz w:val="21"/>
          <w:szCs w:val="21"/>
        </w:rPr>
      </w:pPr>
      <w:r>
        <w:rPr>
          <w:rStyle w:val="A5"/>
        </w:rPr>
        <w:t>Z</w:t>
      </w:r>
      <w:r w:rsidR="001D2BA4">
        <w:rPr>
          <w:rStyle w:val="A5"/>
        </w:rPr>
        <w:t xml:space="preserve">PKN </w:t>
      </w:r>
      <w:r>
        <w:rPr>
          <w:rStyle w:val="A5"/>
        </w:rPr>
        <w:t>uređuj</w:t>
      </w:r>
      <w:r w:rsidR="00431528">
        <w:rPr>
          <w:rStyle w:val="A5"/>
        </w:rPr>
        <w:t>e upravne</w:t>
      </w:r>
      <w:r>
        <w:rPr>
          <w:rStyle w:val="A5"/>
        </w:rPr>
        <w:t xml:space="preserve"> i struč</w:t>
      </w:r>
      <w:r w:rsidR="00431528">
        <w:rPr>
          <w:rStyle w:val="A5"/>
        </w:rPr>
        <w:t>ne</w:t>
      </w:r>
      <w:r>
        <w:rPr>
          <w:rStyle w:val="A5"/>
        </w:rPr>
        <w:t xml:space="preserve"> poslovi</w:t>
      </w:r>
      <w:r w:rsidR="00431528">
        <w:rPr>
          <w:rStyle w:val="A5"/>
        </w:rPr>
        <w:t xml:space="preserve">e </w:t>
      </w:r>
      <w:r>
        <w:rPr>
          <w:rStyle w:val="A5"/>
        </w:rPr>
        <w:t>koji se odnose na premjer Republike Srpske, kata</w:t>
      </w:r>
      <w:r>
        <w:rPr>
          <w:rStyle w:val="A5"/>
        </w:rPr>
        <w:softHyphen/>
        <w:t>star nepokretnosti, katastar vodova, osnovne geodetske radove, adre</w:t>
      </w:r>
      <w:r>
        <w:rPr>
          <w:rStyle w:val="A5"/>
        </w:rPr>
        <w:softHyphen/>
        <w:t>sni registar, topografsko-kartografsku djelatnost, Geoinformacioni sistem Republičke uprave za geodetske i imovinsko-pravne poslove Republike Srpske, infrastrukturu geoprostornih podataka Republike Srpske i geodetske radove u inžinjersko-tehničkim oblastima</w:t>
      </w:r>
      <w:r w:rsidR="00EC5EF1">
        <w:rPr>
          <w:rStyle w:val="A5"/>
        </w:rPr>
        <w:t>.</w:t>
      </w:r>
    </w:p>
    <w:p w:rsidR="00C87258" w:rsidRPr="00431528" w:rsidRDefault="00C87258" w:rsidP="00C87258">
      <w:pPr>
        <w:pStyle w:val="Pa5"/>
        <w:spacing w:after="80"/>
        <w:ind w:firstLine="380"/>
        <w:jc w:val="both"/>
        <w:rPr>
          <w:rFonts w:ascii="Times New Roman" w:hAnsi="Times New Roman" w:cs="Times New Roman"/>
          <w:color w:val="000000"/>
        </w:rPr>
      </w:pPr>
      <w:r w:rsidRPr="00431528">
        <w:rPr>
          <w:rStyle w:val="A5"/>
          <w:rFonts w:ascii="Times New Roman" w:hAnsi="Times New Roman" w:cs="Times New Roman"/>
          <w:sz w:val="24"/>
          <w:szCs w:val="24"/>
        </w:rPr>
        <w:t>Premjer Republike Srpske su stručni poslovi premjera, po propi</w:t>
      </w:r>
      <w:r w:rsidRPr="00431528">
        <w:rPr>
          <w:rStyle w:val="A5"/>
          <w:rFonts w:ascii="Times New Roman" w:hAnsi="Times New Roman" w:cs="Times New Roman"/>
          <w:sz w:val="24"/>
          <w:szCs w:val="24"/>
        </w:rPr>
        <w:softHyphen/>
        <w:t>sanoj metodologiji – katastarski premjer, premjer u postupku uređe</w:t>
      </w:r>
      <w:r w:rsidRPr="00431528">
        <w:rPr>
          <w:rStyle w:val="A5"/>
          <w:rFonts w:ascii="Times New Roman" w:hAnsi="Times New Roman" w:cs="Times New Roman"/>
          <w:sz w:val="24"/>
          <w:szCs w:val="24"/>
        </w:rPr>
        <w:softHyphen/>
        <w:t xml:space="preserve">nja zemljišne teritorije komasacijom (komasacioni premjer), premjer vodova i topografski premjer. </w:t>
      </w:r>
    </w:p>
    <w:p w:rsidR="00431528" w:rsidRPr="00EC5EF1" w:rsidRDefault="00C87258" w:rsidP="00EC5EF1">
      <w:pPr>
        <w:pStyle w:val="Pa5"/>
        <w:spacing w:after="80"/>
        <w:ind w:firstLine="380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431528">
        <w:rPr>
          <w:rStyle w:val="A5"/>
          <w:rFonts w:ascii="Times New Roman" w:hAnsi="Times New Roman" w:cs="Times New Roman"/>
          <w:sz w:val="24"/>
          <w:szCs w:val="24"/>
        </w:rPr>
        <w:t>Katastarski premjer je geodetsko mjerenje i prikupljanje poda</w:t>
      </w:r>
      <w:r w:rsidRPr="00431528">
        <w:rPr>
          <w:rStyle w:val="A5"/>
          <w:rFonts w:ascii="Times New Roman" w:hAnsi="Times New Roman" w:cs="Times New Roman"/>
          <w:sz w:val="24"/>
          <w:szCs w:val="24"/>
        </w:rPr>
        <w:softHyphen/>
        <w:t>taka o nepokretnostima i imaocima prava na nepokretnostima.</w:t>
      </w:r>
      <w:r w:rsidRPr="00431528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431528">
        <w:rPr>
          <w:rStyle w:val="A5"/>
          <w:rFonts w:ascii="Times New Roman" w:hAnsi="Times New Roman" w:cs="Times New Roman"/>
          <w:sz w:val="24"/>
          <w:szCs w:val="24"/>
        </w:rPr>
        <w:t>Ti podaci čine elaborat premjera. Kao i u ranijim zakonima katastarske teritorijalne jedinice su: katastarska parcela, katastarska opština i ka</w:t>
      </w:r>
      <w:r w:rsidRPr="00431528">
        <w:rPr>
          <w:rStyle w:val="A5"/>
          <w:rFonts w:ascii="Times New Roman" w:hAnsi="Times New Roman" w:cs="Times New Roman"/>
          <w:sz w:val="24"/>
          <w:szCs w:val="24"/>
        </w:rPr>
        <w:softHyphen/>
        <w:t>tastarski srez. U postupku katastarskog premjera prikupljaju se poda</w:t>
      </w:r>
      <w:r w:rsidRPr="00431528">
        <w:rPr>
          <w:rStyle w:val="A5"/>
          <w:rFonts w:ascii="Times New Roman" w:hAnsi="Times New Roman" w:cs="Times New Roman"/>
          <w:sz w:val="24"/>
          <w:szCs w:val="24"/>
        </w:rPr>
        <w:softHyphen/>
        <w:t xml:space="preserve">ci o prostornim jedinicama, parcelama, objektima i posebnim </w:t>
      </w:r>
      <w:r w:rsidRPr="00431528">
        <w:rPr>
          <w:rStyle w:val="A5"/>
          <w:rFonts w:ascii="Times New Roman" w:hAnsi="Times New Roman" w:cs="Times New Roman"/>
          <w:sz w:val="24"/>
          <w:szCs w:val="24"/>
        </w:rPr>
        <w:lastRenderedPageBreak/>
        <w:t>dijelo</w:t>
      </w:r>
      <w:r w:rsidRPr="00431528">
        <w:rPr>
          <w:rStyle w:val="A5"/>
          <w:rFonts w:ascii="Times New Roman" w:hAnsi="Times New Roman" w:cs="Times New Roman"/>
          <w:sz w:val="24"/>
          <w:szCs w:val="24"/>
        </w:rPr>
        <w:softHyphen/>
        <w:t>vima objekata prema raspoloživoj dokumentaciji ili se preuzimaju iz postojećih evide</w:t>
      </w:r>
      <w:r w:rsidR="00EC5EF1">
        <w:rPr>
          <w:rStyle w:val="A5"/>
          <w:rFonts w:ascii="Times New Roman" w:hAnsi="Times New Roman" w:cs="Times New Roman"/>
          <w:sz w:val="24"/>
          <w:szCs w:val="24"/>
        </w:rPr>
        <w:t>ncija i tehničke dokumentacije.</w:t>
      </w:r>
    </w:p>
    <w:p w:rsidR="00C87258" w:rsidRPr="00EC5EF1" w:rsidRDefault="00C87258" w:rsidP="00EC5EF1">
      <w:pPr>
        <w:pStyle w:val="Pa5"/>
        <w:spacing w:after="80"/>
        <w:ind w:firstLine="380"/>
        <w:jc w:val="both"/>
        <w:rPr>
          <w:rFonts w:ascii="Times New Roman" w:hAnsi="Times New Roman" w:cs="Times New Roman"/>
          <w:color w:val="000000"/>
        </w:rPr>
      </w:pPr>
      <w:r>
        <w:rPr>
          <w:rStyle w:val="A5"/>
        </w:rPr>
        <w:t xml:space="preserve">Poglavlje Zakona pod nazivom </w:t>
      </w:r>
      <w:r w:rsidRPr="00431528">
        <w:rPr>
          <w:rStyle w:val="A5"/>
          <w:b/>
        </w:rPr>
        <w:t>„Katastar nepokretnosti“</w:t>
      </w:r>
      <w:r>
        <w:rPr>
          <w:rStyle w:val="A5"/>
        </w:rPr>
        <w:t xml:space="preserve"> zbog svo</w:t>
      </w:r>
      <w:r>
        <w:rPr>
          <w:rStyle w:val="A5"/>
        </w:rPr>
        <w:softHyphen/>
        <w:t>je kompleksnosti i velikog broja članova podijeljeno je u više dijelova: Načela katastra nepokretnosti, Sastav i sadržaj katastra nepokretno</w:t>
      </w:r>
      <w:r>
        <w:rPr>
          <w:rStyle w:val="A5"/>
        </w:rPr>
        <w:softHyphen/>
        <w:t>sti, Osnivanje katastra nepokretnosti, Osnivanje katastra nepokretno</w:t>
      </w:r>
      <w:r>
        <w:rPr>
          <w:rStyle w:val="A5"/>
        </w:rPr>
        <w:softHyphen/>
        <w:t>sti prema podacima katastarske evidencije, knjige uloženih ugovora i zemljišne knjige, Izlaganje na javni uvid podataka o nepokretnostima i utvrđivanje prava na nepokretnostima, Upis u katastar nepokret</w:t>
      </w:r>
      <w:r>
        <w:rPr>
          <w:rStyle w:val="A5"/>
        </w:rPr>
        <w:softHyphen/>
        <w:t>nosti, Opšti uslovi za upis stvarnih prava, predbilježbe i zabilježbe, Upis stvarnih prava prema podacima katastra zemljišta i katastra ne</w:t>
      </w:r>
      <w:r>
        <w:rPr>
          <w:rStyle w:val="A5"/>
        </w:rPr>
        <w:softHyphen/>
        <w:t>pokretnosti sa utvrđenim korisnikom uspostavljenih na osnovu pre</w:t>
      </w:r>
      <w:r>
        <w:rPr>
          <w:rStyle w:val="A5"/>
        </w:rPr>
        <w:softHyphen/>
        <w:t xml:space="preserve">mjera u Gaus-Krigerovoj projekciji, zemljišne knjige i </w:t>
      </w:r>
      <w:r w:rsidRPr="00EC5EF1">
        <w:rPr>
          <w:rStyle w:val="A5"/>
          <w:rFonts w:ascii="Times New Roman" w:hAnsi="Times New Roman" w:cs="Times New Roman"/>
          <w:sz w:val="24"/>
          <w:szCs w:val="24"/>
        </w:rPr>
        <w:t xml:space="preserve">knjige uloženih ugovora, </w:t>
      </w:r>
      <w:r w:rsidR="00EC5EF1" w:rsidRPr="00EC5EF1">
        <w:rPr>
          <w:rStyle w:val="A5"/>
          <w:rFonts w:ascii="Times New Roman" w:hAnsi="Times New Roman" w:cs="Times New Roman"/>
          <w:sz w:val="24"/>
          <w:szCs w:val="24"/>
        </w:rPr>
        <w:t>z</w:t>
      </w:r>
      <w:r w:rsidRPr="00EC5EF1">
        <w:rPr>
          <w:rStyle w:val="A5"/>
          <w:rFonts w:ascii="Times New Roman" w:hAnsi="Times New Roman" w:cs="Times New Roman"/>
          <w:sz w:val="24"/>
          <w:szCs w:val="24"/>
        </w:rPr>
        <w:t>abrana upisa u katastar nepokretnosti, Osnivanje katastra nepokretnosti prema podacima katastarskog premjera, Obnova kata</w:t>
      </w:r>
      <w:r w:rsidRPr="00EC5EF1">
        <w:rPr>
          <w:rStyle w:val="A5"/>
          <w:rFonts w:ascii="Times New Roman" w:hAnsi="Times New Roman" w:cs="Times New Roman"/>
          <w:sz w:val="24"/>
          <w:szCs w:val="24"/>
        </w:rPr>
        <w:softHyphen/>
      </w:r>
      <w:r w:rsidR="00EC5EF1" w:rsidRPr="00EC5EF1">
        <w:rPr>
          <w:rStyle w:val="A5"/>
          <w:rFonts w:ascii="Times New Roman" w:hAnsi="Times New Roman" w:cs="Times New Roman"/>
          <w:sz w:val="24"/>
          <w:szCs w:val="24"/>
        </w:rPr>
        <w:t xml:space="preserve">stra </w:t>
      </w:r>
      <w:r w:rsidRPr="00EC5EF1">
        <w:rPr>
          <w:rStyle w:val="A5"/>
          <w:rFonts w:ascii="Times New Roman" w:hAnsi="Times New Roman" w:cs="Times New Roman"/>
          <w:sz w:val="24"/>
          <w:szCs w:val="24"/>
        </w:rPr>
        <w:t xml:space="preserve"> nepokretnosti, Centralni adresni registar i registar prostornih je</w:t>
      </w:r>
      <w:r w:rsidRPr="00EC5EF1">
        <w:rPr>
          <w:rStyle w:val="A5"/>
          <w:rFonts w:ascii="Times New Roman" w:hAnsi="Times New Roman" w:cs="Times New Roman"/>
          <w:sz w:val="24"/>
          <w:szCs w:val="24"/>
        </w:rPr>
        <w:softHyphen/>
        <w:t>dinica, Održavanje katastra nepokretnosti, Postupak upisa promjena na nepokretnostima i stvarnim pravima na njima i Ispravljanje greša</w:t>
      </w:r>
      <w:r w:rsidRPr="00EC5EF1">
        <w:rPr>
          <w:rStyle w:val="A5"/>
          <w:rFonts w:ascii="Times New Roman" w:hAnsi="Times New Roman" w:cs="Times New Roman"/>
          <w:sz w:val="24"/>
          <w:szCs w:val="24"/>
        </w:rPr>
        <w:softHyphen/>
        <w:t>ka u održavanju katastra nepokretnosti.</w:t>
      </w:r>
    </w:p>
    <w:p w:rsidR="00C43D57" w:rsidRDefault="00112489" w:rsidP="00C87258">
      <w:pPr>
        <w:pStyle w:val="Pa5"/>
        <w:spacing w:after="80"/>
        <w:ind w:firstLine="380"/>
        <w:jc w:val="both"/>
        <w:rPr>
          <w:rStyle w:val="A5"/>
        </w:rPr>
      </w:pPr>
      <w:r>
        <w:rPr>
          <w:rStyle w:val="A5"/>
          <w:b/>
        </w:rPr>
        <w:t>Osnovna n</w:t>
      </w:r>
      <w:r w:rsidR="00C87258" w:rsidRPr="00EC5EF1">
        <w:rPr>
          <w:rStyle w:val="A5"/>
          <w:b/>
        </w:rPr>
        <w:t xml:space="preserve">ačela </w:t>
      </w:r>
      <w:r w:rsidR="00C87258" w:rsidRPr="00DF4D9D">
        <w:rPr>
          <w:rStyle w:val="A5"/>
        </w:rPr>
        <w:t>na kojima se zasniva katastar nepokretnosti su</w:t>
      </w:r>
      <w:r w:rsidRPr="00DF4D9D">
        <w:rPr>
          <w:rStyle w:val="A5"/>
        </w:rPr>
        <w:t xml:space="preserve">  propisana odredbom člana 53. ZPKN tako das u pobrojana načela</w:t>
      </w:r>
      <w:r>
        <w:rPr>
          <w:rStyle w:val="A5"/>
          <w:b/>
        </w:rPr>
        <w:t xml:space="preserve"> </w:t>
      </w:r>
      <w:r w:rsidR="00C87258">
        <w:rPr>
          <w:rStyle w:val="A5"/>
        </w:rPr>
        <w:t xml:space="preserve">upisa, javnosti, pouzdanja, načelo legaliteta, formalnosti, </w:t>
      </w:r>
      <w:r w:rsidR="00C43D57">
        <w:rPr>
          <w:rStyle w:val="A5"/>
        </w:rPr>
        <w:t xml:space="preserve">načelo konstitutivnosti i deklarativnosti, </w:t>
      </w:r>
      <w:r w:rsidR="00C87258">
        <w:rPr>
          <w:rStyle w:val="A5"/>
        </w:rPr>
        <w:t>obaveznosti i načelo određenosti</w:t>
      </w:r>
      <w:r w:rsidR="00C43D57">
        <w:rPr>
          <w:rStyle w:val="A5"/>
        </w:rPr>
        <w:t>.</w:t>
      </w:r>
      <w:r>
        <w:rPr>
          <w:rStyle w:val="A5"/>
        </w:rPr>
        <w:t xml:space="preserve"> </w:t>
      </w:r>
      <w:r w:rsidR="00DF4D9D">
        <w:rPr>
          <w:rStyle w:val="A5"/>
        </w:rPr>
        <w:t>Načela</w:t>
      </w:r>
      <w:r>
        <w:rPr>
          <w:rStyle w:val="A5"/>
        </w:rPr>
        <w:t xml:space="preserve"> konstitutivnosti</w:t>
      </w:r>
      <w:r>
        <w:rPr>
          <w:rStyle w:val="FootnoteReference"/>
          <w:rFonts w:cs="Gentium Basic"/>
          <w:color w:val="000000"/>
          <w:sz w:val="23"/>
          <w:szCs w:val="23"/>
        </w:rPr>
        <w:footnoteReference w:id="4"/>
      </w:r>
      <w:r>
        <w:rPr>
          <w:rStyle w:val="A5"/>
        </w:rPr>
        <w:t xml:space="preserve"> i deklarativnosti</w:t>
      </w:r>
      <w:r>
        <w:rPr>
          <w:rStyle w:val="FootnoteReference"/>
          <w:rFonts w:cs="Gentium Basic"/>
          <w:color w:val="000000"/>
          <w:sz w:val="23"/>
          <w:szCs w:val="23"/>
        </w:rPr>
        <w:footnoteReference w:id="5"/>
      </w:r>
      <w:r w:rsidR="00370273">
        <w:rPr>
          <w:rStyle w:val="A5"/>
        </w:rPr>
        <w:t xml:space="preserve"> upisa u katastar nekretnina su uređena članom 62. Z</w:t>
      </w:r>
      <w:r w:rsidR="00A725C2">
        <w:rPr>
          <w:rStyle w:val="A5"/>
        </w:rPr>
        <w:t>PKN</w:t>
      </w:r>
      <w:r w:rsidR="007031E3">
        <w:rPr>
          <w:rStyle w:val="FootnoteReference"/>
          <w:rFonts w:cs="Gentium Basic"/>
          <w:color w:val="000000"/>
          <w:sz w:val="23"/>
          <w:szCs w:val="23"/>
        </w:rPr>
        <w:footnoteReference w:id="6"/>
      </w:r>
      <w:r w:rsidR="00370273">
        <w:rPr>
          <w:rStyle w:val="A5"/>
        </w:rPr>
        <w:t>.</w:t>
      </w:r>
    </w:p>
    <w:p w:rsidR="00370273" w:rsidRDefault="00C87258" w:rsidP="00C87258">
      <w:pPr>
        <w:pStyle w:val="Pa5"/>
        <w:spacing w:after="80"/>
        <w:ind w:firstLine="380"/>
        <w:jc w:val="both"/>
        <w:rPr>
          <w:rStyle w:val="A5"/>
        </w:rPr>
      </w:pPr>
      <w:r>
        <w:rPr>
          <w:rStyle w:val="A5"/>
        </w:rPr>
        <w:lastRenderedPageBreak/>
        <w:t>Upisom u katastar nepokretnosti stiču se, prenose, ograničava</w:t>
      </w:r>
      <w:r>
        <w:rPr>
          <w:rStyle w:val="A5"/>
        </w:rPr>
        <w:softHyphen/>
        <w:t>ju i prestaju prava na nepokretnostima, osim ako zakonom nije dru</w:t>
      </w:r>
      <w:r>
        <w:rPr>
          <w:rStyle w:val="A5"/>
        </w:rPr>
        <w:softHyphen/>
        <w:t>gačije određeno.</w:t>
      </w:r>
      <w:r>
        <w:rPr>
          <w:rStyle w:val="A7"/>
        </w:rPr>
        <w:t xml:space="preserve"> </w:t>
      </w:r>
      <w:r>
        <w:rPr>
          <w:rStyle w:val="A5"/>
        </w:rPr>
        <w:t>Svako ima pravo da izvrši uvid u podatke koje sadrži katastar nepokretnosti, da mu se izda list nepokretnosti ili potvrda da je određena nepokretnost ili pra</w:t>
      </w:r>
      <w:r>
        <w:rPr>
          <w:rStyle w:val="A5"/>
        </w:rPr>
        <w:softHyphen/>
        <w:t>vo upisano u katastar nepokretnosti.</w:t>
      </w:r>
      <w:r w:rsidR="00370273">
        <w:rPr>
          <w:rStyle w:val="A5"/>
        </w:rPr>
        <w:t xml:space="preserve"> </w:t>
      </w:r>
    </w:p>
    <w:p w:rsidR="00C87258" w:rsidRDefault="00C87258" w:rsidP="00C87258">
      <w:pPr>
        <w:pStyle w:val="Pa5"/>
        <w:spacing w:after="80"/>
        <w:ind w:firstLine="380"/>
        <w:jc w:val="both"/>
        <w:rPr>
          <w:rFonts w:cs="Gentium Basic"/>
          <w:color w:val="000000"/>
          <w:sz w:val="23"/>
          <w:szCs w:val="23"/>
        </w:rPr>
      </w:pPr>
      <w:r>
        <w:rPr>
          <w:rStyle w:val="A5"/>
        </w:rPr>
        <w:t>S obzirom da je katastar nepokretnosti javna knjiga, svako zain</w:t>
      </w:r>
      <w:r>
        <w:rPr>
          <w:rStyle w:val="A5"/>
        </w:rPr>
        <w:softHyphen/>
        <w:t>teresirano lice može izvršiti uvid u podatke koji su upisani u katastar nepokretnosti i ukoliko zatraži da mu se izda list nepokretnosti ili po</w:t>
      </w:r>
      <w:r>
        <w:rPr>
          <w:rStyle w:val="A5"/>
        </w:rPr>
        <w:softHyphen/>
        <w:t>tvrda o podacima upisanim u službenoj evidenciji ovog registra.</w:t>
      </w:r>
    </w:p>
    <w:p w:rsidR="00C87258" w:rsidRDefault="00C87258" w:rsidP="00C87258">
      <w:pPr>
        <w:pStyle w:val="Pa5"/>
        <w:spacing w:after="80"/>
        <w:ind w:firstLine="380"/>
        <w:jc w:val="both"/>
        <w:rPr>
          <w:rFonts w:cs="Gentium Basic"/>
          <w:color w:val="000000"/>
          <w:sz w:val="23"/>
          <w:szCs w:val="23"/>
        </w:rPr>
      </w:pPr>
      <w:r>
        <w:rPr>
          <w:rStyle w:val="A5"/>
        </w:rPr>
        <w:t>Za podatke upisane u katastar nepokretnosti važi pretpostavka da su istiniti i da je sticalac koji je u dobroj vjeri postupio sa povjere</w:t>
      </w:r>
      <w:r>
        <w:rPr>
          <w:rStyle w:val="A5"/>
        </w:rPr>
        <w:softHyphen/>
        <w:t>njem u te podatke pravno zaštićen ako nije znao niti je, s obzirom na okolnosti, imao dovoljno razloga posumnjati u ono što je upisano.</w:t>
      </w:r>
    </w:p>
    <w:p w:rsidR="00C87258" w:rsidRPr="00370273" w:rsidRDefault="00C87258" w:rsidP="00431528">
      <w:pPr>
        <w:pStyle w:val="Pa5"/>
        <w:spacing w:after="80"/>
        <w:ind w:firstLine="380"/>
        <w:jc w:val="both"/>
        <w:rPr>
          <w:rFonts w:ascii="Times New Roman" w:hAnsi="Times New Roman" w:cs="Times New Roman"/>
          <w:color w:val="000000"/>
        </w:rPr>
      </w:pPr>
      <w:r w:rsidRPr="00370273">
        <w:rPr>
          <w:rStyle w:val="A5"/>
          <w:b/>
        </w:rPr>
        <w:t>Katastar nepokretnosti</w:t>
      </w:r>
      <w:r>
        <w:rPr>
          <w:rStyle w:val="A5"/>
        </w:rPr>
        <w:t xml:space="preserve"> sastoji se od: elaborata premjera, zbirke isprava i baze podataka katastra nepokretnosti.</w:t>
      </w:r>
      <w:r>
        <w:rPr>
          <w:rStyle w:val="A7"/>
        </w:rPr>
        <w:t xml:space="preserve"> </w:t>
      </w:r>
      <w:r>
        <w:rPr>
          <w:rStyle w:val="A5"/>
        </w:rPr>
        <w:t>Katastar nepokret</w:t>
      </w:r>
      <w:r>
        <w:rPr>
          <w:rStyle w:val="A5"/>
        </w:rPr>
        <w:softHyphen/>
        <w:t>nosti se osniva na osnovu odluke Uprave za cijelu katastarsku opšti</w:t>
      </w:r>
      <w:r>
        <w:rPr>
          <w:rStyle w:val="A5"/>
        </w:rPr>
        <w:softHyphen/>
        <w:t xml:space="preserve">nu, dio katastarske opštine, a najmanje za jednu parcelu. Postupak u kojem se osniva katastar nepokretnosti zove se postupak izlaganja na javni uvid podataka o nepokretnostima i prava na nepokretnostima. </w:t>
      </w:r>
      <w:r w:rsidRPr="00370273">
        <w:rPr>
          <w:rStyle w:val="A5"/>
          <w:rFonts w:ascii="Times New Roman" w:hAnsi="Times New Roman" w:cs="Times New Roman"/>
          <w:sz w:val="24"/>
          <w:szCs w:val="24"/>
        </w:rPr>
        <w:t>Postupak izlaganja provodi komisija za izlaganje na osnovu podataka katastarske evidencije, zemljišne knjige, knjige uloženih ugovora o otkupu stambenih zgrada i stanova i knjige uloženih ugovora o pro</w:t>
      </w:r>
      <w:r w:rsidRPr="00370273">
        <w:rPr>
          <w:rStyle w:val="A5"/>
          <w:rFonts w:ascii="Times New Roman" w:hAnsi="Times New Roman" w:cs="Times New Roman"/>
          <w:sz w:val="24"/>
          <w:szCs w:val="24"/>
        </w:rPr>
        <w:softHyphen/>
        <w:t>daji poslovnih zgrada, poslovnih prostorija i garaža i na osnovu poda</w:t>
      </w:r>
      <w:r w:rsidRPr="00370273">
        <w:rPr>
          <w:rStyle w:val="A5"/>
          <w:rFonts w:ascii="Times New Roman" w:hAnsi="Times New Roman" w:cs="Times New Roman"/>
          <w:sz w:val="24"/>
          <w:szCs w:val="24"/>
        </w:rPr>
        <w:softHyphen/>
        <w:t>taka katastarskog ili komasacionog premjera. Na osnovu prikupljenih podataka formira se baza podataka katastra nepokretnosti.</w:t>
      </w:r>
    </w:p>
    <w:p w:rsidR="00C87258" w:rsidRDefault="00C87258" w:rsidP="00C87258">
      <w:pPr>
        <w:pStyle w:val="Pa5"/>
        <w:spacing w:after="80"/>
        <w:ind w:firstLine="380"/>
        <w:jc w:val="both"/>
        <w:rPr>
          <w:rFonts w:cs="Gentium Basic"/>
          <w:color w:val="000000"/>
          <w:sz w:val="23"/>
          <w:szCs w:val="23"/>
        </w:rPr>
      </w:pPr>
      <w:r>
        <w:rPr>
          <w:rStyle w:val="A5"/>
        </w:rPr>
        <w:t xml:space="preserve">Od dana početka osnivanja katastra nepokretnosti </w:t>
      </w:r>
      <w:r w:rsidR="0028578A">
        <w:rPr>
          <w:rStyle w:val="A5"/>
        </w:rPr>
        <w:t>sprovode se promjene  u katastarskoj evidenciji, z</w:t>
      </w:r>
      <w:r>
        <w:rPr>
          <w:rStyle w:val="A5"/>
        </w:rPr>
        <w:t>emljišnoj knjizi i knjigama ulo</w:t>
      </w:r>
      <w:r>
        <w:rPr>
          <w:rStyle w:val="A5"/>
        </w:rPr>
        <w:softHyphen/>
        <w:t xml:space="preserve">ženih ugovora, </w:t>
      </w:r>
      <w:r w:rsidR="0028578A">
        <w:rPr>
          <w:rStyle w:val="A5"/>
        </w:rPr>
        <w:t>do isteka roka za osnivanje katastra nepokretnosti određenog u javnom oglasu. Rješenje o promjenama dostavlja se komisiji.</w:t>
      </w:r>
    </w:p>
    <w:p w:rsidR="001C185D" w:rsidRDefault="00C87258" w:rsidP="001C185D">
      <w:pPr>
        <w:pStyle w:val="Pa5"/>
        <w:spacing w:after="80"/>
        <w:ind w:firstLine="380"/>
        <w:jc w:val="both"/>
        <w:rPr>
          <w:rStyle w:val="A5"/>
        </w:rPr>
      </w:pPr>
      <w:r>
        <w:rPr>
          <w:rStyle w:val="A5"/>
        </w:rPr>
        <w:t>Podaci premjera i katastarskog klasiranja zemljišta o površinama, kulturama, klasama, zgradama i posebnim dijelovima zgrada, drugim objektima, prikupljeni podaci o pravima na nepokretnostima, kao i o posjednicima nepokretnosti, izlažu se na javni uvid putem popisnog lista.</w:t>
      </w:r>
      <w:r>
        <w:rPr>
          <w:rStyle w:val="A7"/>
        </w:rPr>
        <w:t xml:space="preserve"> </w:t>
      </w:r>
      <w:r w:rsidR="00370273" w:rsidRPr="00370273">
        <w:rPr>
          <w:rStyle w:val="A7"/>
          <w:rFonts w:ascii="Times New Roman" w:hAnsi="Times New Roman" w:cs="Times New Roman"/>
          <w:sz w:val="24"/>
          <w:szCs w:val="24"/>
        </w:rPr>
        <w:t xml:space="preserve">Ove poslove </w:t>
      </w:r>
      <w:r w:rsidR="00370273">
        <w:rPr>
          <w:rStyle w:val="A7"/>
          <w:rFonts w:ascii="Times New Roman" w:hAnsi="Times New Roman" w:cs="Times New Roman"/>
          <w:sz w:val="24"/>
          <w:szCs w:val="24"/>
        </w:rPr>
        <w:t>obavlja k</w:t>
      </w:r>
      <w:r>
        <w:rPr>
          <w:rStyle w:val="A5"/>
        </w:rPr>
        <w:t xml:space="preserve">omisija </w:t>
      </w:r>
      <w:r w:rsidR="00370273">
        <w:rPr>
          <w:rStyle w:val="A5"/>
        </w:rPr>
        <w:t>za izlaganje koj</w:t>
      </w:r>
      <w:r w:rsidR="001C185D">
        <w:rPr>
          <w:rStyle w:val="A5"/>
        </w:rPr>
        <w:t>u</w:t>
      </w:r>
      <w:r w:rsidR="00370273">
        <w:rPr>
          <w:rStyle w:val="A5"/>
        </w:rPr>
        <w:t xml:space="preserve"> formira </w:t>
      </w:r>
      <w:r w:rsidR="001C185D">
        <w:rPr>
          <w:rStyle w:val="A5"/>
        </w:rPr>
        <w:t>Republička</w:t>
      </w:r>
      <w:r>
        <w:rPr>
          <w:rStyle w:val="A5"/>
        </w:rPr>
        <w:t xml:space="preserve"> uprave za geodetske i imovinsko-pravne poslove Republike Srpske.</w:t>
      </w:r>
      <w:r w:rsidR="001C185D">
        <w:rPr>
          <w:rStyle w:val="A5"/>
        </w:rPr>
        <w:t xml:space="preserve"> </w:t>
      </w:r>
    </w:p>
    <w:p w:rsidR="00C87258" w:rsidRPr="001C185D" w:rsidRDefault="00C87258" w:rsidP="001C185D">
      <w:pPr>
        <w:pStyle w:val="Pa5"/>
        <w:spacing w:after="80"/>
        <w:ind w:firstLine="380"/>
        <w:jc w:val="both"/>
        <w:rPr>
          <w:rFonts w:ascii="Times New Roman" w:hAnsi="Times New Roman" w:cs="Times New Roman"/>
          <w:color w:val="000000"/>
        </w:rPr>
      </w:pPr>
      <w:r w:rsidRPr="001C185D">
        <w:rPr>
          <w:rStyle w:val="A5"/>
          <w:rFonts w:ascii="Times New Roman" w:hAnsi="Times New Roman" w:cs="Times New Roman"/>
          <w:sz w:val="24"/>
          <w:szCs w:val="24"/>
        </w:rPr>
        <w:t>Komisija je obavezna prije početka izlaganja da pribavi kopije ka</w:t>
      </w:r>
      <w:r w:rsidRPr="001C185D">
        <w:rPr>
          <w:rStyle w:val="A5"/>
          <w:rFonts w:ascii="Times New Roman" w:hAnsi="Times New Roman" w:cs="Times New Roman"/>
          <w:sz w:val="24"/>
          <w:szCs w:val="24"/>
        </w:rPr>
        <w:softHyphen/>
        <w:t>tastarskih planova i elaborat novog premjera, kao i podatke o licima za koja se na osnovu ranije prikupljenih podataka pretpostavlja da im pripadaju prava na nekretninama. Također, komisija je obavezna da koristi: podatke iz zemljišne knjige, stare katastarske planove i kata</w:t>
      </w:r>
      <w:r w:rsidRPr="001C185D">
        <w:rPr>
          <w:rStyle w:val="A5"/>
          <w:rFonts w:ascii="Times New Roman" w:hAnsi="Times New Roman" w:cs="Times New Roman"/>
          <w:sz w:val="24"/>
          <w:szCs w:val="24"/>
        </w:rPr>
        <w:softHyphen/>
        <w:t>starske operate, odluke sudova i organa uprave kojima je odlučeno o pravima na nepokretnostima, a koje nisu ranije provedene u zemljiš</w:t>
      </w:r>
      <w:r w:rsidRPr="001C185D">
        <w:rPr>
          <w:rStyle w:val="A5"/>
          <w:rFonts w:ascii="Times New Roman" w:hAnsi="Times New Roman" w:cs="Times New Roman"/>
          <w:sz w:val="24"/>
          <w:szCs w:val="24"/>
        </w:rPr>
        <w:softHyphen/>
        <w:t>nim knjigama, neprovedene odluke agrarnih i drugih komisija koje se odnose na nepokretnosti kao i sve druge dokaze i isprave koji mogu poslužiti za upis prava u katastru nepokretnosti.</w:t>
      </w:r>
    </w:p>
    <w:p w:rsidR="00C87258" w:rsidRDefault="00C87258" w:rsidP="00C737D8">
      <w:pPr>
        <w:pStyle w:val="Pa5"/>
        <w:spacing w:after="80"/>
        <w:ind w:firstLine="720"/>
        <w:jc w:val="both"/>
        <w:rPr>
          <w:rFonts w:cs="Gentium Basic"/>
          <w:color w:val="000000"/>
          <w:sz w:val="23"/>
          <w:szCs w:val="23"/>
        </w:rPr>
      </w:pPr>
      <w:r>
        <w:rPr>
          <w:rStyle w:val="A5"/>
        </w:rPr>
        <w:lastRenderedPageBreak/>
        <w:t>U katastarskoj opštini u kojoj se osniva katastar nepokretnosti komisija u postupku izlaganja objavljuje javni oglas o osnivanju kata</w:t>
      </w:r>
      <w:r>
        <w:rPr>
          <w:rStyle w:val="A5"/>
        </w:rPr>
        <w:softHyphen/>
        <w:t>stra nepokretnosti najkasnije 30 dana prije početka izlaganja podata</w:t>
      </w:r>
      <w:r>
        <w:rPr>
          <w:rStyle w:val="A5"/>
        </w:rPr>
        <w:softHyphen/>
        <w:t>ka. Javni oglas objavljuje se i na internet stranici Uprave.</w:t>
      </w:r>
    </w:p>
    <w:p w:rsidR="00C737D8" w:rsidRDefault="00C87258" w:rsidP="00C737D8">
      <w:pPr>
        <w:pStyle w:val="Pa5"/>
        <w:spacing w:after="80"/>
        <w:ind w:firstLine="380"/>
        <w:jc w:val="both"/>
        <w:rPr>
          <w:rFonts w:cs="Gentium Basic"/>
          <w:color w:val="000000"/>
          <w:sz w:val="23"/>
          <w:szCs w:val="23"/>
        </w:rPr>
      </w:pPr>
      <w:r>
        <w:rPr>
          <w:rStyle w:val="A5"/>
        </w:rPr>
        <w:t>U cilju obezbjeđenja učešća stranaka u postupku izlaganja pre</w:t>
      </w:r>
      <w:r>
        <w:rPr>
          <w:rStyle w:val="A5"/>
        </w:rPr>
        <w:softHyphen/>
        <w:t>ma odredbi člana 79. Zakona komisija će svakom fizičkom ili pravnom licu, za koja su prikupljeni podaci i adrese i za čije se nepokretnosti vrši izlaganje, dostaviti najkasnije osam dana prije dana izlaganja po</w:t>
      </w:r>
      <w:r>
        <w:rPr>
          <w:rStyle w:val="A5"/>
        </w:rPr>
        <w:softHyphen/>
        <w:t>dataka pismeni poziv sa popisnim listom ili kopijom popisnog lista da u određeno vrijeme dođe u radnu prostoriju komisije i donese sve isprave koje služe kao dokaz o pravima na nepokretnostima. Licima koja se ne jave na javni oglas, a čije je prebivalište odnosno boravište nepoznato, kao i licima koja su pojedinačno pozvana rad</w:t>
      </w:r>
      <w:r w:rsidR="00C737D8">
        <w:rPr>
          <w:rStyle w:val="A5"/>
        </w:rPr>
        <w:t xml:space="preserve">i učešća u postupku izlaganja podataka a koja se nisu odazvala niti su opravdala svoj izostanak, komisija postavlja privremenog zastupnika. </w:t>
      </w:r>
    </w:p>
    <w:p w:rsidR="00C737D8" w:rsidRDefault="00C737D8" w:rsidP="00C737D8">
      <w:pPr>
        <w:pStyle w:val="Pa5"/>
        <w:spacing w:after="80"/>
        <w:ind w:firstLine="380"/>
        <w:jc w:val="both"/>
        <w:rPr>
          <w:rFonts w:cs="Gentium Basic"/>
          <w:color w:val="000000"/>
          <w:sz w:val="23"/>
          <w:szCs w:val="23"/>
        </w:rPr>
      </w:pPr>
      <w:r>
        <w:rPr>
          <w:rStyle w:val="A5"/>
        </w:rPr>
        <w:t>U toku postupka izlaganja podataka sastavlja se zapisnik koji pot</w:t>
      </w:r>
      <w:r>
        <w:rPr>
          <w:rStyle w:val="A5"/>
        </w:rPr>
        <w:softHyphen/>
        <w:t>pisuju stranke, drugi učesnici u postupku i članovi komisije. Stranke u postupku izlaganja podataka mogu stavljati primjedbe na podatke utvrđene premjerom i katastarskim klasiranjem zemljišta koje je ko</w:t>
      </w:r>
      <w:r>
        <w:rPr>
          <w:rStyle w:val="A5"/>
        </w:rPr>
        <w:softHyphen/>
        <w:t xml:space="preserve">misija dužna razmotriti i izvršiti određene promjene podataka ako utvrdi da su primjedbe osnovane. </w:t>
      </w:r>
    </w:p>
    <w:p w:rsidR="00C737D8" w:rsidRPr="001C185D" w:rsidRDefault="001C185D" w:rsidP="00C737D8">
      <w:pPr>
        <w:pStyle w:val="Pa5"/>
        <w:spacing w:after="80"/>
        <w:ind w:firstLine="380"/>
        <w:jc w:val="both"/>
        <w:rPr>
          <w:rFonts w:ascii="Times New Roman" w:hAnsi="Times New Roman" w:cs="Times New Roman"/>
          <w:color w:val="000000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Prema sadržaju člana 84. </w:t>
      </w:r>
      <w:r w:rsidR="00DC15CF">
        <w:rPr>
          <w:rStyle w:val="A5"/>
          <w:rFonts w:ascii="Times New Roman" w:hAnsi="Times New Roman" w:cs="Times New Roman"/>
          <w:sz w:val="24"/>
          <w:szCs w:val="24"/>
        </w:rPr>
        <w:t>ZPKN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u</w:t>
      </w:r>
      <w:r w:rsidR="00C737D8" w:rsidRPr="001C185D">
        <w:rPr>
          <w:rStyle w:val="A5"/>
          <w:rFonts w:ascii="Times New Roman" w:hAnsi="Times New Roman" w:cs="Times New Roman"/>
          <w:sz w:val="24"/>
          <w:szCs w:val="24"/>
        </w:rPr>
        <w:t>tvrđivanje prava na nepokretnostima vrši se na osnovu: stanja upisanog prava u zemljišnoj knjizi ako se ustanovi da taj upis odgo</w:t>
      </w:r>
      <w:r w:rsidR="00C737D8" w:rsidRPr="001C185D">
        <w:rPr>
          <w:rStyle w:val="A5"/>
          <w:rFonts w:ascii="Times New Roman" w:hAnsi="Times New Roman" w:cs="Times New Roman"/>
          <w:sz w:val="24"/>
          <w:szCs w:val="24"/>
        </w:rPr>
        <w:softHyphen/>
        <w:t>vara stvarnom stanju; pravosnažnih odluka nadležnih organa i sudo</w:t>
      </w:r>
      <w:r w:rsidR="00C737D8" w:rsidRPr="001C185D">
        <w:rPr>
          <w:rStyle w:val="A5"/>
          <w:rFonts w:ascii="Times New Roman" w:hAnsi="Times New Roman" w:cs="Times New Roman"/>
          <w:sz w:val="24"/>
          <w:szCs w:val="24"/>
        </w:rPr>
        <w:softHyphen/>
        <w:t xml:space="preserve">va, zaključenih ugovora i drugih isprava koje su osnov za upis prava na nepokretnostima;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C737D8" w:rsidRPr="001C185D">
        <w:rPr>
          <w:rStyle w:val="A5"/>
          <w:rFonts w:ascii="Times New Roman" w:hAnsi="Times New Roman" w:cs="Times New Roman"/>
          <w:sz w:val="24"/>
          <w:szCs w:val="24"/>
        </w:rPr>
        <w:t>podataka iz katastarskog operata koji odgovara stvarnom stanju, a ako ne postoje dokazi o pravu na nepokretnostima u tom slučaju i na osnovu drugih provedenih dokaza (saslušanje svje</w:t>
      </w:r>
      <w:r w:rsidR="00C737D8" w:rsidRPr="001C185D">
        <w:rPr>
          <w:rStyle w:val="A5"/>
          <w:rFonts w:ascii="Times New Roman" w:hAnsi="Times New Roman" w:cs="Times New Roman"/>
          <w:sz w:val="24"/>
          <w:szCs w:val="24"/>
        </w:rPr>
        <w:softHyphen/>
        <w:t>doka, posljednje stanje upisa, izjave stranaka).</w:t>
      </w:r>
    </w:p>
    <w:p w:rsidR="00B51299" w:rsidRPr="00B51299" w:rsidRDefault="00C737D8" w:rsidP="00B51299">
      <w:pPr>
        <w:pStyle w:val="Pa5"/>
        <w:spacing w:after="80"/>
        <w:ind w:firstLine="380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B51299">
        <w:rPr>
          <w:rStyle w:val="A5"/>
          <w:rFonts w:ascii="Times New Roman" w:hAnsi="Times New Roman" w:cs="Times New Roman"/>
          <w:sz w:val="24"/>
          <w:szCs w:val="24"/>
        </w:rPr>
        <w:t xml:space="preserve">Odredbama člana 85. </w:t>
      </w:r>
      <w:r w:rsidR="00DC15CF" w:rsidRPr="00B51299">
        <w:rPr>
          <w:rStyle w:val="A5"/>
          <w:rFonts w:ascii="Times New Roman" w:hAnsi="Times New Roman" w:cs="Times New Roman"/>
          <w:sz w:val="24"/>
          <w:szCs w:val="24"/>
        </w:rPr>
        <w:t xml:space="preserve">ZPKN uređena </w:t>
      </w:r>
      <w:r w:rsidRPr="00B51299">
        <w:rPr>
          <w:rStyle w:val="A5"/>
          <w:rFonts w:ascii="Times New Roman" w:hAnsi="Times New Roman" w:cs="Times New Roman"/>
          <w:sz w:val="24"/>
          <w:szCs w:val="24"/>
        </w:rPr>
        <w:t>je situacija kada u toku postupka izlaganja podataka komisija utvrdi da je sporno pravo vla</w:t>
      </w:r>
      <w:r w:rsidRPr="00B51299">
        <w:rPr>
          <w:rStyle w:val="A5"/>
          <w:rFonts w:ascii="Times New Roman" w:hAnsi="Times New Roman" w:cs="Times New Roman"/>
          <w:sz w:val="24"/>
          <w:szCs w:val="24"/>
        </w:rPr>
        <w:softHyphen/>
        <w:t>sništva ili drugo pravo na nepokretnostima. U tom slučaju komisija stranku sa manje vjerovatnim pravom upućuje da u roku od 30 dana od dana izlaganja pokrene spor kod nadležnog suda</w:t>
      </w:r>
      <w:r w:rsidR="00E12EE8" w:rsidRPr="00B51299">
        <w:rPr>
          <w:rStyle w:val="A5"/>
          <w:rFonts w:ascii="Times New Roman" w:hAnsi="Times New Roman" w:cs="Times New Roman"/>
          <w:sz w:val="24"/>
          <w:szCs w:val="24"/>
        </w:rPr>
        <w:t xml:space="preserve"> o čemu se vrši zabi</w:t>
      </w:r>
      <w:r w:rsidR="00B51299">
        <w:rPr>
          <w:rStyle w:val="A5"/>
          <w:rFonts w:ascii="Times New Roman" w:hAnsi="Times New Roman" w:cs="Times New Roman"/>
          <w:sz w:val="24"/>
          <w:szCs w:val="24"/>
        </w:rPr>
        <w:t xml:space="preserve">lježb </w:t>
      </w:r>
      <w:r w:rsidR="00E12EE8" w:rsidRPr="00B51299">
        <w:rPr>
          <w:rStyle w:val="A5"/>
          <w:rFonts w:ascii="Times New Roman" w:hAnsi="Times New Roman" w:cs="Times New Roman"/>
          <w:sz w:val="24"/>
          <w:szCs w:val="24"/>
        </w:rPr>
        <w:t xml:space="preserve">spora </w:t>
      </w:r>
      <w:r w:rsidR="00B51299">
        <w:rPr>
          <w:rStyle w:val="A5"/>
          <w:rFonts w:ascii="Times New Roman" w:hAnsi="Times New Roman" w:cs="Times New Roman"/>
          <w:sz w:val="24"/>
          <w:szCs w:val="24"/>
        </w:rPr>
        <w:t>i</w:t>
      </w:r>
      <w:r w:rsidR="00E12EE8" w:rsidRPr="00B51299">
        <w:rPr>
          <w:rStyle w:val="A5"/>
          <w:rFonts w:ascii="Times New Roman" w:hAnsi="Times New Roman" w:cs="Times New Roman"/>
          <w:sz w:val="24"/>
          <w:szCs w:val="24"/>
        </w:rPr>
        <w:t xml:space="preserve"> da </w:t>
      </w:r>
      <w:r w:rsidRPr="00B51299">
        <w:rPr>
          <w:rStyle w:val="A5"/>
          <w:rFonts w:ascii="Times New Roman" w:hAnsi="Times New Roman" w:cs="Times New Roman"/>
          <w:sz w:val="24"/>
          <w:szCs w:val="24"/>
        </w:rPr>
        <w:t xml:space="preserve">komisiji </w:t>
      </w:r>
      <w:r w:rsidR="00E12EE8" w:rsidRPr="00B51299">
        <w:rPr>
          <w:rStyle w:val="A5"/>
          <w:rFonts w:ascii="Times New Roman" w:hAnsi="Times New Roman" w:cs="Times New Roman"/>
          <w:sz w:val="24"/>
          <w:szCs w:val="24"/>
        </w:rPr>
        <w:t xml:space="preserve">u daljnjem roku od 8. dana </w:t>
      </w:r>
      <w:r w:rsidRPr="00B51299">
        <w:rPr>
          <w:rStyle w:val="A5"/>
          <w:rFonts w:ascii="Times New Roman" w:hAnsi="Times New Roman" w:cs="Times New Roman"/>
          <w:sz w:val="24"/>
          <w:szCs w:val="24"/>
        </w:rPr>
        <w:t>podnese dokaz o pokretanju spora</w:t>
      </w:r>
      <w:r w:rsidR="00E12EE8" w:rsidRPr="00B51299">
        <w:rPr>
          <w:rStyle w:val="A5"/>
          <w:rFonts w:ascii="Times New Roman" w:hAnsi="Times New Roman" w:cs="Times New Roman"/>
          <w:sz w:val="24"/>
          <w:szCs w:val="24"/>
        </w:rPr>
        <w:t>, kada se vrši zabiležba spora.</w:t>
      </w:r>
    </w:p>
    <w:p w:rsidR="00B51299" w:rsidRPr="00B51299" w:rsidRDefault="00E12EE8" w:rsidP="00B51299">
      <w:pPr>
        <w:pStyle w:val="Pa5"/>
        <w:spacing w:after="80"/>
        <w:ind w:firstLine="380"/>
        <w:jc w:val="both"/>
        <w:rPr>
          <w:rFonts w:ascii="Times New Roman" w:hAnsi="Times New Roman" w:cs="Times New Roman"/>
          <w:color w:val="000000"/>
        </w:rPr>
      </w:pPr>
      <w:r w:rsidRPr="00B51299">
        <w:rPr>
          <w:rFonts w:ascii="Times New Roman" w:eastAsia="Times New Roman" w:hAnsi="Times New Roman" w:cs="Times New Roman"/>
          <w:bCs/>
          <w:noProof/>
          <w:kern w:val="32"/>
          <w:lang w:val="sr-Latn-CS"/>
        </w:rPr>
        <w:t>Ako s</w:t>
      </w:r>
      <w:r w:rsidRPr="00B51299">
        <w:rPr>
          <w:rFonts w:ascii="Times New Roman" w:eastAsia="Times New Roman" w:hAnsi="Times New Roman" w:cs="Times New Roman"/>
          <w:bCs/>
          <w:noProof/>
          <w:spacing w:val="2"/>
          <w:kern w:val="32"/>
          <w:lang w:val="sr-Latn-CS"/>
        </w:rPr>
        <w:t>t</w:t>
      </w:r>
      <w:r w:rsidRPr="00B51299">
        <w:rPr>
          <w:rFonts w:ascii="Times New Roman" w:eastAsia="Times New Roman" w:hAnsi="Times New Roman" w:cs="Times New Roman"/>
          <w:bCs/>
          <w:noProof/>
          <w:kern w:val="32"/>
          <w:lang w:val="sr-Latn-CS"/>
        </w:rPr>
        <w:t>ran</w:t>
      </w:r>
      <w:r w:rsidRPr="00B51299">
        <w:rPr>
          <w:rFonts w:ascii="Times New Roman" w:eastAsia="Times New Roman" w:hAnsi="Times New Roman" w:cs="Times New Roman"/>
          <w:bCs/>
          <w:noProof/>
          <w:spacing w:val="-3"/>
          <w:kern w:val="32"/>
          <w:lang w:val="sr-Latn-CS"/>
        </w:rPr>
        <w:t>k</w:t>
      </w:r>
      <w:r w:rsidRPr="00B51299">
        <w:rPr>
          <w:rFonts w:ascii="Times New Roman" w:eastAsia="Times New Roman" w:hAnsi="Times New Roman" w:cs="Times New Roman"/>
          <w:bCs/>
          <w:noProof/>
          <w:kern w:val="32"/>
          <w:lang w:val="sr-Latn-CS"/>
        </w:rPr>
        <w:t>a iz s</w:t>
      </w:r>
      <w:r w:rsidRPr="00B51299">
        <w:rPr>
          <w:rFonts w:ascii="Times New Roman" w:eastAsia="Times New Roman" w:hAnsi="Times New Roman" w:cs="Times New Roman"/>
          <w:bCs/>
          <w:noProof/>
          <w:spacing w:val="2"/>
          <w:kern w:val="32"/>
          <w:lang w:val="sr-Latn-CS"/>
        </w:rPr>
        <w:t>t</w:t>
      </w:r>
      <w:r w:rsidRPr="00B51299">
        <w:rPr>
          <w:rFonts w:ascii="Times New Roman" w:eastAsia="Times New Roman" w:hAnsi="Times New Roman" w:cs="Times New Roman"/>
          <w:bCs/>
          <w:noProof/>
          <w:kern w:val="32"/>
          <w:lang w:val="sr-Latn-CS"/>
        </w:rPr>
        <w:t>a</w:t>
      </w:r>
      <w:r w:rsidRPr="00B51299">
        <w:rPr>
          <w:rFonts w:ascii="Times New Roman" w:eastAsia="Times New Roman" w:hAnsi="Times New Roman" w:cs="Times New Roman"/>
          <w:bCs/>
          <w:noProof/>
          <w:spacing w:val="-2"/>
          <w:kern w:val="32"/>
          <w:lang w:val="sr-Latn-CS"/>
        </w:rPr>
        <w:t>v</w:t>
      </w:r>
      <w:r w:rsidRPr="00B51299">
        <w:rPr>
          <w:rFonts w:ascii="Times New Roman" w:eastAsia="Times New Roman" w:hAnsi="Times New Roman" w:cs="Times New Roman"/>
          <w:bCs/>
          <w:noProof/>
          <w:kern w:val="32"/>
          <w:lang w:val="sr-Latn-CS"/>
        </w:rPr>
        <w:t>a1.o</w:t>
      </w:r>
      <w:r w:rsidRPr="00B51299">
        <w:rPr>
          <w:rFonts w:ascii="Times New Roman" w:eastAsia="Times New Roman" w:hAnsi="Times New Roman" w:cs="Times New Roman"/>
          <w:bCs/>
          <w:noProof/>
          <w:spacing w:val="-1"/>
          <w:kern w:val="32"/>
          <w:lang w:val="sr-Latn-CS"/>
        </w:rPr>
        <w:t>v</w:t>
      </w:r>
      <w:r w:rsidRPr="00B51299">
        <w:rPr>
          <w:rFonts w:ascii="Times New Roman" w:eastAsia="Times New Roman" w:hAnsi="Times New Roman" w:cs="Times New Roman"/>
          <w:bCs/>
          <w:noProof/>
          <w:kern w:val="32"/>
          <w:lang w:val="sr-Latn-CS"/>
        </w:rPr>
        <w:t xml:space="preserve">og člana u </w:t>
      </w:r>
      <w:r w:rsidRPr="00B51299">
        <w:rPr>
          <w:rFonts w:ascii="Times New Roman" w:eastAsia="Times New Roman" w:hAnsi="Times New Roman" w:cs="Times New Roman"/>
          <w:bCs/>
          <w:noProof/>
          <w:spacing w:val="-5"/>
          <w:kern w:val="32"/>
          <w:lang w:val="sr-Latn-CS"/>
        </w:rPr>
        <w:t>o</w:t>
      </w:r>
      <w:r w:rsidRPr="00B51299">
        <w:rPr>
          <w:rFonts w:ascii="Times New Roman" w:eastAsia="Times New Roman" w:hAnsi="Times New Roman" w:cs="Times New Roman"/>
          <w:bCs/>
          <w:noProof/>
          <w:kern w:val="32"/>
          <w:lang w:val="sr-Latn-CS"/>
        </w:rPr>
        <w:t>dređen</w:t>
      </w:r>
      <w:r w:rsidRPr="00B51299">
        <w:rPr>
          <w:rFonts w:ascii="Times New Roman" w:eastAsia="Times New Roman" w:hAnsi="Times New Roman" w:cs="Times New Roman"/>
          <w:bCs/>
          <w:noProof/>
          <w:spacing w:val="-3"/>
          <w:kern w:val="32"/>
          <w:lang w:val="sr-Latn-CS"/>
        </w:rPr>
        <w:t>o</w:t>
      </w:r>
      <w:r w:rsidRPr="00B51299">
        <w:rPr>
          <w:rFonts w:ascii="Times New Roman" w:eastAsia="Times New Roman" w:hAnsi="Times New Roman" w:cs="Times New Roman"/>
          <w:bCs/>
          <w:noProof/>
          <w:kern w:val="32"/>
          <w:lang w:val="sr-Latn-CS"/>
        </w:rPr>
        <w:t>m</w:t>
      </w:r>
      <w:r w:rsidR="00B51299" w:rsidRPr="00B51299">
        <w:rPr>
          <w:rFonts w:ascii="Times New Roman" w:eastAsia="Times New Roman" w:hAnsi="Times New Roman" w:cs="Times New Roman"/>
          <w:bCs/>
          <w:noProof/>
          <w:kern w:val="32"/>
          <w:lang w:val="sr-Latn-CS"/>
        </w:rPr>
        <w:t xml:space="preserve"> ro</w:t>
      </w:r>
      <w:r w:rsidR="00B51299" w:rsidRPr="00B51299">
        <w:rPr>
          <w:rFonts w:ascii="Times New Roman" w:eastAsia="Times New Roman" w:hAnsi="Times New Roman" w:cs="Times New Roman"/>
          <w:bCs/>
          <w:noProof/>
          <w:spacing w:val="-3"/>
          <w:kern w:val="32"/>
          <w:lang w:val="sr-Latn-CS"/>
        </w:rPr>
        <w:t>k</w:t>
      </w:r>
      <w:r w:rsidR="00B51299" w:rsidRPr="00B51299">
        <w:rPr>
          <w:rFonts w:ascii="Times New Roman" w:eastAsia="Times New Roman" w:hAnsi="Times New Roman" w:cs="Times New Roman"/>
          <w:bCs/>
          <w:noProof/>
          <w:kern w:val="32"/>
          <w:lang w:val="sr-Latn-CS"/>
        </w:rPr>
        <w:t>u ne p</w:t>
      </w:r>
      <w:r w:rsidR="00B51299" w:rsidRPr="00B51299">
        <w:rPr>
          <w:rFonts w:ascii="Times New Roman" w:eastAsia="Times New Roman" w:hAnsi="Times New Roman" w:cs="Times New Roman"/>
          <w:bCs/>
          <w:noProof/>
          <w:spacing w:val="-5"/>
          <w:kern w:val="32"/>
          <w:lang w:val="sr-Latn-CS"/>
        </w:rPr>
        <w:t>o</w:t>
      </w:r>
      <w:r w:rsidR="00B51299" w:rsidRPr="00B51299">
        <w:rPr>
          <w:rFonts w:ascii="Times New Roman" w:eastAsia="Times New Roman" w:hAnsi="Times New Roman" w:cs="Times New Roman"/>
          <w:bCs/>
          <w:noProof/>
          <w:kern w:val="32"/>
          <w:lang w:val="sr-Latn-CS"/>
        </w:rPr>
        <w:t>dn</w:t>
      </w:r>
      <w:r w:rsidR="00B51299" w:rsidRPr="00B51299">
        <w:rPr>
          <w:rFonts w:ascii="Times New Roman" w:eastAsia="Times New Roman" w:hAnsi="Times New Roman" w:cs="Times New Roman"/>
          <w:bCs/>
          <w:noProof/>
          <w:spacing w:val="4"/>
          <w:kern w:val="32"/>
          <w:lang w:val="sr-Latn-CS"/>
        </w:rPr>
        <w:t>e</w:t>
      </w:r>
      <w:r w:rsidR="00B51299" w:rsidRPr="00B51299">
        <w:rPr>
          <w:rFonts w:ascii="Times New Roman" w:eastAsia="Times New Roman" w:hAnsi="Times New Roman" w:cs="Times New Roman"/>
          <w:bCs/>
          <w:noProof/>
          <w:spacing w:val="2"/>
          <w:kern w:val="32"/>
          <w:lang w:val="sr-Latn-CS"/>
        </w:rPr>
        <w:t>s</w:t>
      </w:r>
      <w:r w:rsidR="00B51299" w:rsidRPr="00B51299">
        <w:rPr>
          <w:rFonts w:ascii="Times New Roman" w:eastAsia="Times New Roman" w:hAnsi="Times New Roman" w:cs="Times New Roman"/>
          <w:bCs/>
          <w:noProof/>
          <w:kern w:val="32"/>
          <w:lang w:val="sr-Latn-CS"/>
        </w:rPr>
        <w:t xml:space="preserve">e </w:t>
      </w:r>
      <w:r w:rsidR="00B51299" w:rsidRPr="00B51299">
        <w:rPr>
          <w:rFonts w:ascii="Times New Roman" w:eastAsia="Times New Roman" w:hAnsi="Times New Roman" w:cs="Times New Roman"/>
          <w:bCs/>
          <w:noProof/>
          <w:spacing w:val="-9"/>
          <w:kern w:val="32"/>
          <w:lang w:val="sr-Latn-CS"/>
        </w:rPr>
        <w:t>K</w:t>
      </w:r>
      <w:r w:rsidR="00B51299" w:rsidRPr="00B51299">
        <w:rPr>
          <w:rFonts w:ascii="Times New Roman" w:eastAsia="Times New Roman" w:hAnsi="Times New Roman" w:cs="Times New Roman"/>
          <w:bCs/>
          <w:noProof/>
          <w:spacing w:val="-3"/>
          <w:kern w:val="32"/>
          <w:lang w:val="sr-Latn-CS"/>
        </w:rPr>
        <w:t>o</w:t>
      </w:r>
      <w:r w:rsidR="00B51299" w:rsidRPr="00B51299">
        <w:rPr>
          <w:rFonts w:ascii="Times New Roman" w:eastAsia="Times New Roman" w:hAnsi="Times New Roman" w:cs="Times New Roman"/>
          <w:bCs/>
          <w:noProof/>
          <w:kern w:val="32"/>
          <w:lang w:val="sr-Latn-CS"/>
        </w:rPr>
        <w:t>misiji do</w:t>
      </w:r>
      <w:r w:rsidR="00B51299" w:rsidRPr="00B51299">
        <w:rPr>
          <w:rFonts w:ascii="Times New Roman" w:eastAsia="Times New Roman" w:hAnsi="Times New Roman" w:cs="Times New Roman"/>
          <w:bCs/>
          <w:noProof/>
          <w:spacing w:val="-3"/>
          <w:kern w:val="32"/>
          <w:lang w:val="sr-Latn-CS"/>
        </w:rPr>
        <w:t>k</w:t>
      </w:r>
      <w:r w:rsidR="00B51299" w:rsidRPr="00B51299">
        <w:rPr>
          <w:rFonts w:ascii="Times New Roman" w:eastAsia="Times New Roman" w:hAnsi="Times New Roman" w:cs="Times New Roman"/>
          <w:bCs/>
          <w:noProof/>
          <w:kern w:val="32"/>
          <w:lang w:val="sr-Latn-CS"/>
        </w:rPr>
        <w:t xml:space="preserve">az da je </w:t>
      </w:r>
      <w:r w:rsidR="00B51299" w:rsidRPr="00B51299">
        <w:rPr>
          <w:rFonts w:ascii="Times New Roman" w:eastAsia="Times New Roman" w:hAnsi="Times New Roman" w:cs="Times New Roman"/>
          <w:bCs/>
          <w:noProof/>
          <w:spacing w:val="-9"/>
          <w:kern w:val="32"/>
          <w:lang w:val="sr-Latn-CS"/>
        </w:rPr>
        <w:t>k</w:t>
      </w:r>
      <w:r w:rsidR="00B51299" w:rsidRPr="00B51299">
        <w:rPr>
          <w:rFonts w:ascii="Times New Roman" w:eastAsia="Times New Roman" w:hAnsi="Times New Roman" w:cs="Times New Roman"/>
          <w:bCs/>
          <w:noProof/>
          <w:spacing w:val="-5"/>
          <w:kern w:val="32"/>
          <w:lang w:val="sr-Latn-CS"/>
        </w:rPr>
        <w:t>o</w:t>
      </w:r>
      <w:r w:rsidR="00B51299" w:rsidRPr="00B51299">
        <w:rPr>
          <w:rFonts w:ascii="Times New Roman" w:eastAsia="Times New Roman" w:hAnsi="Times New Roman" w:cs="Times New Roman"/>
          <w:bCs/>
          <w:noProof/>
          <w:kern w:val="32"/>
          <w:lang w:val="sr-Latn-CS"/>
        </w:rPr>
        <w:t xml:space="preserve">d nadležnog </w:t>
      </w:r>
      <w:r w:rsidR="00B51299" w:rsidRPr="00B51299">
        <w:rPr>
          <w:rFonts w:ascii="Times New Roman" w:eastAsia="Times New Roman" w:hAnsi="Times New Roman" w:cs="Times New Roman"/>
          <w:bCs/>
          <w:noProof/>
          <w:spacing w:val="-2"/>
          <w:kern w:val="32"/>
          <w:lang w:val="sr-Latn-CS"/>
        </w:rPr>
        <w:t>s</w:t>
      </w:r>
      <w:r w:rsidR="00B51299" w:rsidRPr="00B51299">
        <w:rPr>
          <w:rFonts w:ascii="Times New Roman" w:eastAsia="Times New Roman" w:hAnsi="Times New Roman" w:cs="Times New Roman"/>
          <w:bCs/>
          <w:noProof/>
          <w:spacing w:val="-11"/>
          <w:kern w:val="32"/>
          <w:lang w:val="sr-Latn-CS"/>
        </w:rPr>
        <w:t>u</w:t>
      </w:r>
      <w:r w:rsidR="00B51299" w:rsidRPr="00B51299">
        <w:rPr>
          <w:rFonts w:ascii="Times New Roman" w:eastAsia="Times New Roman" w:hAnsi="Times New Roman" w:cs="Times New Roman"/>
          <w:bCs/>
          <w:noProof/>
          <w:kern w:val="32"/>
          <w:lang w:val="sr-Latn-CS"/>
        </w:rPr>
        <w:t>da pokren</w:t>
      </w:r>
      <w:r w:rsidR="00B51299" w:rsidRPr="00B51299">
        <w:rPr>
          <w:rFonts w:ascii="Times New Roman" w:eastAsia="Times New Roman" w:hAnsi="Times New Roman" w:cs="Times New Roman"/>
          <w:bCs/>
          <w:noProof/>
          <w:spacing w:val="-8"/>
          <w:kern w:val="32"/>
          <w:lang w:val="sr-Latn-CS"/>
        </w:rPr>
        <w:t>u</w:t>
      </w:r>
      <w:r w:rsidR="00B51299" w:rsidRPr="00B51299">
        <w:rPr>
          <w:rFonts w:ascii="Times New Roman" w:eastAsia="Times New Roman" w:hAnsi="Times New Roman" w:cs="Times New Roman"/>
          <w:bCs/>
          <w:noProof/>
          <w:kern w:val="32"/>
          <w:lang w:val="sr-Latn-CS"/>
        </w:rPr>
        <w:t xml:space="preserve">la parnični, odnosno vanparnični postupak, brišu </w:t>
      </w:r>
      <w:r w:rsidR="00B51299" w:rsidRPr="00B51299">
        <w:rPr>
          <w:rFonts w:ascii="Times New Roman" w:eastAsia="Times New Roman" w:hAnsi="Times New Roman" w:cs="Times New Roman"/>
          <w:bCs/>
          <w:noProof/>
          <w:spacing w:val="2"/>
          <w:kern w:val="32"/>
          <w:lang w:val="sr-Latn-CS"/>
        </w:rPr>
        <w:t>s</w:t>
      </w:r>
      <w:r w:rsidR="00B51299" w:rsidRPr="00B51299">
        <w:rPr>
          <w:rFonts w:ascii="Times New Roman" w:eastAsia="Times New Roman" w:hAnsi="Times New Roman" w:cs="Times New Roman"/>
          <w:bCs/>
          <w:noProof/>
          <w:kern w:val="32"/>
          <w:lang w:val="sr-Latn-CS"/>
        </w:rPr>
        <w:t>e zabilje</w:t>
      </w:r>
      <w:r w:rsidR="00B51299" w:rsidRPr="00B51299">
        <w:rPr>
          <w:rFonts w:ascii="Times New Roman" w:eastAsia="Times New Roman" w:hAnsi="Times New Roman" w:cs="Times New Roman"/>
          <w:bCs/>
          <w:noProof/>
          <w:spacing w:val="-2"/>
          <w:kern w:val="32"/>
          <w:lang w:val="sr-Latn-CS"/>
        </w:rPr>
        <w:t>žb</w:t>
      </w:r>
      <w:r w:rsidR="00B51299" w:rsidRPr="00B51299">
        <w:rPr>
          <w:rFonts w:ascii="Times New Roman" w:eastAsia="Times New Roman" w:hAnsi="Times New Roman" w:cs="Times New Roman"/>
          <w:bCs/>
          <w:noProof/>
          <w:kern w:val="32"/>
          <w:lang w:val="sr-Latn-CS"/>
        </w:rPr>
        <w:t>e iz s</w:t>
      </w:r>
      <w:r w:rsidR="00B51299" w:rsidRPr="00B51299">
        <w:rPr>
          <w:rFonts w:ascii="Times New Roman" w:eastAsia="Times New Roman" w:hAnsi="Times New Roman" w:cs="Times New Roman"/>
          <w:bCs/>
          <w:noProof/>
          <w:spacing w:val="2"/>
          <w:kern w:val="32"/>
          <w:lang w:val="sr-Latn-CS"/>
        </w:rPr>
        <w:t>t</w:t>
      </w:r>
      <w:r w:rsidR="00B51299" w:rsidRPr="00B51299">
        <w:rPr>
          <w:rFonts w:ascii="Times New Roman" w:eastAsia="Times New Roman" w:hAnsi="Times New Roman" w:cs="Times New Roman"/>
          <w:bCs/>
          <w:noProof/>
          <w:kern w:val="32"/>
          <w:lang w:val="sr-Latn-CS"/>
        </w:rPr>
        <w:t>a</w:t>
      </w:r>
      <w:r w:rsidR="00B51299" w:rsidRPr="00B51299">
        <w:rPr>
          <w:rFonts w:ascii="Times New Roman" w:eastAsia="Times New Roman" w:hAnsi="Times New Roman" w:cs="Times New Roman"/>
          <w:bCs/>
          <w:noProof/>
          <w:spacing w:val="-2"/>
          <w:kern w:val="32"/>
          <w:lang w:val="sr-Latn-CS"/>
        </w:rPr>
        <w:t>v</w:t>
      </w:r>
      <w:r w:rsidR="00B51299" w:rsidRPr="00B51299">
        <w:rPr>
          <w:rFonts w:ascii="Times New Roman" w:eastAsia="Times New Roman" w:hAnsi="Times New Roman" w:cs="Times New Roman"/>
          <w:bCs/>
          <w:noProof/>
          <w:kern w:val="32"/>
          <w:lang w:val="sr-Latn-CS"/>
        </w:rPr>
        <w:t>a 1. o</w:t>
      </w:r>
      <w:r w:rsidR="00B51299" w:rsidRPr="00B51299">
        <w:rPr>
          <w:rFonts w:ascii="Times New Roman" w:eastAsia="Times New Roman" w:hAnsi="Times New Roman" w:cs="Times New Roman"/>
          <w:bCs/>
          <w:noProof/>
          <w:spacing w:val="-1"/>
          <w:kern w:val="32"/>
          <w:lang w:val="sr-Latn-CS"/>
        </w:rPr>
        <w:t>v</w:t>
      </w:r>
      <w:r w:rsidR="00B51299" w:rsidRPr="00B51299">
        <w:rPr>
          <w:rFonts w:ascii="Times New Roman" w:eastAsia="Times New Roman" w:hAnsi="Times New Roman" w:cs="Times New Roman"/>
          <w:bCs/>
          <w:noProof/>
          <w:kern w:val="32"/>
          <w:lang w:val="sr-Latn-CS"/>
        </w:rPr>
        <w:t xml:space="preserve">og člana. </w:t>
      </w:r>
    </w:p>
    <w:p w:rsidR="00B51299" w:rsidRDefault="00B51299" w:rsidP="00B51299">
      <w:pPr>
        <w:keepNext/>
        <w:ind w:firstLine="380"/>
        <w:outlineLvl w:val="0"/>
        <w:rPr>
          <w:rFonts w:eastAsia="Times New Roman" w:cs="Times New Roman"/>
          <w:bCs/>
          <w:noProof/>
          <w:kern w:val="32"/>
          <w:szCs w:val="24"/>
          <w:lang w:val="sr-Latn-CS"/>
        </w:rPr>
      </w:pPr>
      <w:r w:rsidRPr="00B51299">
        <w:rPr>
          <w:rFonts w:eastAsia="Times New Roman" w:cs="Times New Roman"/>
          <w:bCs/>
          <w:noProof/>
          <w:kern w:val="32"/>
          <w:szCs w:val="24"/>
          <w:lang w:val="sr-Latn-CS"/>
        </w:rPr>
        <w:t>A</w:t>
      </w:r>
      <w:r w:rsidRPr="00B51299">
        <w:rPr>
          <w:rFonts w:eastAsia="Times New Roman" w:cs="Times New Roman"/>
          <w:bCs/>
          <w:noProof/>
          <w:spacing w:val="-9"/>
          <w:kern w:val="32"/>
          <w:szCs w:val="24"/>
          <w:lang w:val="sr-Latn-CS"/>
        </w:rPr>
        <w:t>k</w:t>
      </w:r>
      <w:r w:rsidRPr="00B51299">
        <w:rPr>
          <w:rFonts w:eastAsia="Times New Roman" w:cs="Times New Roman"/>
          <w:bCs/>
          <w:noProof/>
          <w:kern w:val="32"/>
          <w:szCs w:val="24"/>
          <w:lang w:val="sr-Latn-CS"/>
        </w:rPr>
        <w:t xml:space="preserve">o je stranka </w:t>
      </w:r>
      <w:r w:rsidRPr="00B51299">
        <w:rPr>
          <w:rFonts w:eastAsia="Times New Roman" w:cs="Times New Roman"/>
          <w:bCs/>
          <w:noProof/>
          <w:spacing w:val="-1"/>
          <w:kern w:val="32"/>
          <w:szCs w:val="24"/>
          <w:lang w:val="sr-Latn-CS"/>
        </w:rPr>
        <w:t>v</w:t>
      </w:r>
      <w:r w:rsidRPr="00B51299">
        <w:rPr>
          <w:rFonts w:eastAsia="Times New Roman" w:cs="Times New Roman"/>
          <w:bCs/>
          <w:noProof/>
          <w:kern w:val="32"/>
          <w:szCs w:val="24"/>
          <w:lang w:val="sr-Latn-CS"/>
        </w:rPr>
        <w:t>eć pokren</w:t>
      </w:r>
      <w:r w:rsidRPr="00B51299">
        <w:rPr>
          <w:rFonts w:eastAsia="Times New Roman" w:cs="Times New Roman"/>
          <w:bCs/>
          <w:noProof/>
          <w:spacing w:val="-8"/>
          <w:kern w:val="32"/>
          <w:szCs w:val="24"/>
          <w:lang w:val="sr-Latn-CS"/>
        </w:rPr>
        <w:t>u</w:t>
      </w:r>
      <w:r w:rsidRPr="00B51299">
        <w:rPr>
          <w:rFonts w:eastAsia="Times New Roman" w:cs="Times New Roman"/>
          <w:bCs/>
          <w:noProof/>
          <w:kern w:val="32"/>
          <w:szCs w:val="24"/>
          <w:lang w:val="sr-Latn-CS"/>
        </w:rPr>
        <w:t xml:space="preserve">la spor </w:t>
      </w:r>
      <w:r w:rsidRPr="00B51299">
        <w:rPr>
          <w:rFonts w:eastAsia="Times New Roman" w:cs="Times New Roman"/>
          <w:bCs/>
          <w:noProof/>
          <w:spacing w:val="-9"/>
          <w:kern w:val="32"/>
          <w:szCs w:val="24"/>
          <w:lang w:val="sr-Latn-CS"/>
        </w:rPr>
        <w:t>k</w:t>
      </w:r>
      <w:r w:rsidRPr="00B51299">
        <w:rPr>
          <w:rFonts w:eastAsia="Times New Roman" w:cs="Times New Roman"/>
          <w:bCs/>
          <w:noProof/>
          <w:spacing w:val="-5"/>
          <w:kern w:val="32"/>
          <w:szCs w:val="24"/>
          <w:lang w:val="sr-Latn-CS"/>
        </w:rPr>
        <w:t>o</w:t>
      </w:r>
      <w:r w:rsidRPr="00B51299">
        <w:rPr>
          <w:rFonts w:eastAsia="Times New Roman" w:cs="Times New Roman"/>
          <w:bCs/>
          <w:noProof/>
          <w:kern w:val="32"/>
          <w:szCs w:val="24"/>
          <w:lang w:val="sr-Latn-CS"/>
        </w:rPr>
        <w:t xml:space="preserve">d nadležnog </w:t>
      </w:r>
      <w:r w:rsidRPr="00B51299">
        <w:rPr>
          <w:rFonts w:eastAsia="Times New Roman" w:cs="Times New Roman"/>
          <w:bCs/>
          <w:noProof/>
          <w:spacing w:val="-2"/>
          <w:kern w:val="32"/>
          <w:szCs w:val="24"/>
          <w:lang w:val="sr-Latn-CS"/>
        </w:rPr>
        <w:t>s</w:t>
      </w:r>
      <w:r w:rsidRPr="00B51299">
        <w:rPr>
          <w:rFonts w:eastAsia="Times New Roman" w:cs="Times New Roman"/>
          <w:bCs/>
          <w:noProof/>
          <w:spacing w:val="-11"/>
          <w:kern w:val="32"/>
          <w:szCs w:val="24"/>
          <w:lang w:val="sr-Latn-CS"/>
        </w:rPr>
        <w:t>u</w:t>
      </w:r>
      <w:r w:rsidRPr="00B51299">
        <w:rPr>
          <w:rFonts w:eastAsia="Times New Roman" w:cs="Times New Roman"/>
          <w:bCs/>
          <w:noProof/>
          <w:kern w:val="32"/>
          <w:szCs w:val="24"/>
          <w:lang w:val="sr-Latn-CS"/>
        </w:rPr>
        <w:t>da u cilju utvrđi</w:t>
      </w:r>
      <w:r w:rsidRPr="00B51299">
        <w:rPr>
          <w:rFonts w:eastAsia="Times New Roman" w:cs="Times New Roman"/>
          <w:bCs/>
          <w:noProof/>
          <w:spacing w:val="-2"/>
          <w:kern w:val="32"/>
          <w:szCs w:val="24"/>
          <w:lang w:val="sr-Latn-CS"/>
        </w:rPr>
        <w:t>v</w:t>
      </w:r>
      <w:r w:rsidRPr="00B51299">
        <w:rPr>
          <w:rFonts w:eastAsia="Times New Roman" w:cs="Times New Roman"/>
          <w:bCs/>
          <w:noProof/>
          <w:kern w:val="32"/>
          <w:szCs w:val="24"/>
          <w:lang w:val="sr-Latn-CS"/>
        </w:rPr>
        <w:t>anja pra</w:t>
      </w:r>
      <w:r w:rsidRPr="00B51299">
        <w:rPr>
          <w:rFonts w:eastAsia="Times New Roman" w:cs="Times New Roman"/>
          <w:bCs/>
          <w:noProof/>
          <w:spacing w:val="-2"/>
          <w:kern w:val="32"/>
          <w:szCs w:val="24"/>
          <w:lang w:val="sr-Latn-CS"/>
        </w:rPr>
        <w:t>v</w:t>
      </w:r>
      <w:r w:rsidRPr="00B51299">
        <w:rPr>
          <w:rFonts w:eastAsia="Times New Roman" w:cs="Times New Roman"/>
          <w:bCs/>
          <w:noProof/>
          <w:kern w:val="32"/>
          <w:szCs w:val="24"/>
          <w:lang w:val="sr-Latn-CS"/>
        </w:rPr>
        <w:t>a na nepokretn</w:t>
      </w:r>
      <w:r w:rsidRPr="00B51299">
        <w:rPr>
          <w:rFonts w:eastAsia="Times New Roman" w:cs="Times New Roman"/>
          <w:bCs/>
          <w:noProof/>
          <w:spacing w:val="4"/>
          <w:kern w:val="32"/>
          <w:szCs w:val="24"/>
          <w:lang w:val="sr-Latn-CS"/>
        </w:rPr>
        <w:t>o</w:t>
      </w:r>
      <w:r w:rsidRPr="00B51299">
        <w:rPr>
          <w:rFonts w:eastAsia="Times New Roman" w:cs="Times New Roman"/>
          <w:bCs/>
          <w:noProof/>
          <w:kern w:val="32"/>
          <w:szCs w:val="24"/>
          <w:lang w:val="sr-Latn-CS"/>
        </w:rPr>
        <w:t xml:space="preserve">stima, </w:t>
      </w:r>
      <w:r w:rsidRPr="00B51299">
        <w:rPr>
          <w:rFonts w:eastAsia="Times New Roman" w:cs="Times New Roman"/>
          <w:bCs/>
          <w:noProof/>
          <w:spacing w:val="-9"/>
          <w:kern w:val="32"/>
          <w:szCs w:val="24"/>
          <w:lang w:val="sr-Latn-CS"/>
        </w:rPr>
        <w:t>K</w:t>
      </w:r>
      <w:r w:rsidRPr="00B51299">
        <w:rPr>
          <w:rFonts w:eastAsia="Times New Roman" w:cs="Times New Roman"/>
          <w:bCs/>
          <w:noProof/>
          <w:spacing w:val="-3"/>
          <w:kern w:val="32"/>
          <w:szCs w:val="24"/>
          <w:lang w:val="sr-Latn-CS"/>
        </w:rPr>
        <w:t>o</w:t>
      </w:r>
      <w:r w:rsidRPr="00B51299">
        <w:rPr>
          <w:rFonts w:eastAsia="Times New Roman" w:cs="Times New Roman"/>
          <w:bCs/>
          <w:noProof/>
          <w:kern w:val="32"/>
          <w:szCs w:val="24"/>
          <w:lang w:val="sr-Latn-CS"/>
        </w:rPr>
        <w:t xml:space="preserve">misija osniva </w:t>
      </w:r>
      <w:r w:rsidRPr="00B51299">
        <w:rPr>
          <w:rFonts w:eastAsia="Times New Roman" w:cs="Times New Roman"/>
          <w:bCs/>
          <w:noProof/>
          <w:spacing w:val="-3"/>
          <w:kern w:val="32"/>
          <w:szCs w:val="24"/>
          <w:lang w:val="sr-Latn-CS"/>
        </w:rPr>
        <w:t>k</w:t>
      </w:r>
      <w:r w:rsidRPr="00B51299">
        <w:rPr>
          <w:rFonts w:eastAsia="Times New Roman" w:cs="Times New Roman"/>
          <w:bCs/>
          <w:noProof/>
          <w:spacing w:val="-5"/>
          <w:kern w:val="32"/>
          <w:szCs w:val="24"/>
          <w:lang w:val="sr-Latn-CS"/>
        </w:rPr>
        <w:t>a</w:t>
      </w:r>
      <w:r w:rsidRPr="00B51299">
        <w:rPr>
          <w:rFonts w:eastAsia="Times New Roman" w:cs="Times New Roman"/>
          <w:bCs/>
          <w:noProof/>
          <w:spacing w:val="2"/>
          <w:kern w:val="32"/>
          <w:szCs w:val="24"/>
          <w:lang w:val="sr-Latn-CS"/>
        </w:rPr>
        <w:t>t</w:t>
      </w:r>
      <w:r w:rsidRPr="00B51299">
        <w:rPr>
          <w:rFonts w:eastAsia="Times New Roman" w:cs="Times New Roman"/>
          <w:bCs/>
          <w:noProof/>
          <w:kern w:val="32"/>
          <w:szCs w:val="24"/>
          <w:lang w:val="sr-Latn-CS"/>
        </w:rPr>
        <w:t>as</w:t>
      </w:r>
      <w:r w:rsidRPr="00B51299">
        <w:rPr>
          <w:rFonts w:eastAsia="Times New Roman" w:cs="Times New Roman"/>
          <w:bCs/>
          <w:noProof/>
          <w:spacing w:val="2"/>
          <w:kern w:val="32"/>
          <w:szCs w:val="24"/>
          <w:lang w:val="sr-Latn-CS"/>
        </w:rPr>
        <w:t>t</w:t>
      </w:r>
      <w:r w:rsidRPr="00B51299">
        <w:rPr>
          <w:rFonts w:eastAsia="Times New Roman" w:cs="Times New Roman"/>
          <w:bCs/>
          <w:noProof/>
          <w:kern w:val="32"/>
          <w:szCs w:val="24"/>
          <w:lang w:val="sr-Latn-CS"/>
        </w:rPr>
        <w:t>ar nepokretn</w:t>
      </w:r>
      <w:r w:rsidRPr="00B51299">
        <w:rPr>
          <w:rFonts w:eastAsia="Times New Roman" w:cs="Times New Roman"/>
          <w:bCs/>
          <w:noProof/>
          <w:spacing w:val="4"/>
          <w:kern w:val="32"/>
          <w:szCs w:val="24"/>
          <w:lang w:val="sr-Latn-CS"/>
        </w:rPr>
        <w:t>o</w:t>
      </w:r>
      <w:r w:rsidRPr="00B51299">
        <w:rPr>
          <w:rFonts w:eastAsia="Times New Roman" w:cs="Times New Roman"/>
          <w:bCs/>
          <w:noProof/>
          <w:kern w:val="32"/>
          <w:szCs w:val="24"/>
          <w:lang w:val="sr-Latn-CS"/>
        </w:rPr>
        <w:t>sti i u privremeni list nepokretn</w:t>
      </w:r>
      <w:r w:rsidRPr="00B51299">
        <w:rPr>
          <w:rFonts w:eastAsia="Times New Roman" w:cs="Times New Roman"/>
          <w:bCs/>
          <w:noProof/>
          <w:spacing w:val="4"/>
          <w:kern w:val="32"/>
          <w:szCs w:val="24"/>
          <w:lang w:val="sr-Latn-CS"/>
        </w:rPr>
        <w:t>o</w:t>
      </w:r>
      <w:r w:rsidRPr="00B51299">
        <w:rPr>
          <w:rFonts w:eastAsia="Times New Roman" w:cs="Times New Roman"/>
          <w:bCs/>
          <w:noProof/>
          <w:kern w:val="32"/>
          <w:szCs w:val="24"/>
          <w:lang w:val="sr-Latn-CS"/>
        </w:rPr>
        <w:t>sti upi</w:t>
      </w:r>
      <w:r w:rsidRPr="00B51299">
        <w:rPr>
          <w:rFonts w:eastAsia="Times New Roman" w:cs="Times New Roman"/>
          <w:bCs/>
          <w:noProof/>
          <w:spacing w:val="2"/>
          <w:kern w:val="32"/>
          <w:szCs w:val="24"/>
          <w:lang w:val="sr-Latn-CS"/>
        </w:rPr>
        <w:t>s</w:t>
      </w:r>
      <w:r w:rsidRPr="00B51299">
        <w:rPr>
          <w:rFonts w:eastAsia="Times New Roman" w:cs="Times New Roman"/>
          <w:bCs/>
          <w:noProof/>
          <w:spacing w:val="-5"/>
          <w:kern w:val="32"/>
          <w:szCs w:val="24"/>
          <w:lang w:val="sr-Latn-CS"/>
        </w:rPr>
        <w:t xml:space="preserve">uje </w:t>
      </w:r>
      <w:r w:rsidRPr="00B51299">
        <w:rPr>
          <w:rFonts w:eastAsia="Times New Roman" w:cs="Times New Roman"/>
          <w:bCs/>
          <w:noProof/>
          <w:kern w:val="32"/>
          <w:szCs w:val="24"/>
          <w:lang w:val="sr-Latn-CS"/>
        </w:rPr>
        <w:t>pra</w:t>
      </w:r>
      <w:r w:rsidRPr="00B51299">
        <w:rPr>
          <w:rFonts w:eastAsia="Times New Roman" w:cs="Times New Roman"/>
          <w:bCs/>
          <w:noProof/>
          <w:spacing w:val="-1"/>
          <w:kern w:val="32"/>
          <w:szCs w:val="24"/>
          <w:lang w:val="sr-Latn-CS"/>
        </w:rPr>
        <w:t>v</w:t>
      </w:r>
      <w:r w:rsidRPr="00B51299">
        <w:rPr>
          <w:rFonts w:eastAsia="Times New Roman" w:cs="Times New Roman"/>
          <w:bCs/>
          <w:noProof/>
          <w:kern w:val="32"/>
          <w:szCs w:val="24"/>
          <w:lang w:val="sr-Latn-CS"/>
        </w:rPr>
        <w:t xml:space="preserve">o u </w:t>
      </w:r>
      <w:r w:rsidRPr="00B51299">
        <w:rPr>
          <w:rFonts w:eastAsia="Times New Roman" w:cs="Times New Roman"/>
          <w:bCs/>
          <w:noProof/>
          <w:spacing w:val="-9"/>
          <w:kern w:val="32"/>
          <w:szCs w:val="24"/>
          <w:lang w:val="sr-Latn-CS"/>
        </w:rPr>
        <w:t>k</w:t>
      </w:r>
      <w:r w:rsidRPr="00B51299">
        <w:rPr>
          <w:rFonts w:eastAsia="Times New Roman" w:cs="Times New Roman"/>
          <w:bCs/>
          <w:noProof/>
          <w:kern w:val="32"/>
          <w:szCs w:val="24"/>
          <w:lang w:val="sr-Latn-CS"/>
        </w:rPr>
        <w:t xml:space="preserve">orist lica </w:t>
      </w:r>
      <w:r w:rsidRPr="00B51299">
        <w:rPr>
          <w:rFonts w:eastAsia="Times New Roman" w:cs="Times New Roman"/>
          <w:bCs/>
          <w:noProof/>
          <w:spacing w:val="-9"/>
          <w:kern w:val="32"/>
          <w:szCs w:val="24"/>
          <w:lang w:val="sr-Latn-CS"/>
        </w:rPr>
        <w:t>k</w:t>
      </w:r>
      <w:r w:rsidRPr="00B51299">
        <w:rPr>
          <w:rFonts w:eastAsia="Times New Roman" w:cs="Times New Roman"/>
          <w:bCs/>
          <w:noProof/>
          <w:kern w:val="32"/>
          <w:szCs w:val="24"/>
          <w:lang w:val="sr-Latn-CS"/>
        </w:rPr>
        <w:t>oje je upi</w:t>
      </w:r>
      <w:r w:rsidRPr="00B51299">
        <w:rPr>
          <w:rFonts w:eastAsia="Times New Roman" w:cs="Times New Roman"/>
          <w:bCs/>
          <w:noProof/>
          <w:spacing w:val="2"/>
          <w:kern w:val="32"/>
          <w:szCs w:val="24"/>
          <w:lang w:val="sr-Latn-CS"/>
        </w:rPr>
        <w:t>s</w:t>
      </w:r>
      <w:r w:rsidRPr="00B51299">
        <w:rPr>
          <w:rFonts w:eastAsia="Times New Roman" w:cs="Times New Roman"/>
          <w:bCs/>
          <w:noProof/>
          <w:kern w:val="32"/>
          <w:szCs w:val="24"/>
          <w:lang w:val="sr-Latn-CS"/>
        </w:rPr>
        <w:t>ano u javnim evidencija</w:t>
      </w:r>
      <w:r w:rsidRPr="00B51299">
        <w:rPr>
          <w:rFonts w:eastAsia="Times New Roman" w:cs="Times New Roman"/>
          <w:bCs/>
          <w:noProof/>
          <w:spacing w:val="-1"/>
          <w:kern w:val="32"/>
          <w:szCs w:val="24"/>
          <w:lang w:val="sr-Latn-CS"/>
        </w:rPr>
        <w:t>m</w:t>
      </w:r>
      <w:r w:rsidRPr="00B51299">
        <w:rPr>
          <w:rFonts w:eastAsia="Times New Roman" w:cs="Times New Roman"/>
          <w:bCs/>
          <w:noProof/>
          <w:kern w:val="32"/>
          <w:szCs w:val="24"/>
          <w:lang w:val="sr-Latn-CS"/>
        </w:rPr>
        <w:t xml:space="preserve">a u </w:t>
      </w:r>
      <w:r w:rsidRPr="00B51299">
        <w:rPr>
          <w:rFonts w:eastAsia="Times New Roman" w:cs="Times New Roman"/>
          <w:bCs/>
          <w:noProof/>
          <w:spacing w:val="-9"/>
          <w:kern w:val="32"/>
          <w:szCs w:val="24"/>
          <w:lang w:val="sr-Latn-CS"/>
        </w:rPr>
        <w:t>k</w:t>
      </w:r>
      <w:r w:rsidRPr="00B51299">
        <w:rPr>
          <w:rFonts w:eastAsia="Times New Roman" w:cs="Times New Roman"/>
          <w:bCs/>
          <w:noProof/>
          <w:kern w:val="32"/>
          <w:szCs w:val="24"/>
          <w:lang w:val="sr-Latn-CS"/>
        </w:rPr>
        <w:t>oji</w:t>
      </w:r>
      <w:r w:rsidRPr="00B51299">
        <w:rPr>
          <w:rFonts w:eastAsia="Times New Roman" w:cs="Times New Roman"/>
          <w:bCs/>
          <w:noProof/>
          <w:spacing w:val="-1"/>
          <w:kern w:val="32"/>
          <w:szCs w:val="24"/>
          <w:lang w:val="sr-Latn-CS"/>
        </w:rPr>
        <w:t>m</w:t>
      </w:r>
      <w:r w:rsidRPr="00B51299">
        <w:rPr>
          <w:rFonts w:eastAsia="Times New Roman" w:cs="Times New Roman"/>
          <w:bCs/>
          <w:noProof/>
          <w:kern w:val="32"/>
          <w:szCs w:val="24"/>
          <w:lang w:val="sr-Latn-CS"/>
        </w:rPr>
        <w:t xml:space="preserve">a </w:t>
      </w:r>
      <w:r w:rsidRPr="00B51299">
        <w:rPr>
          <w:rFonts w:eastAsia="Times New Roman" w:cs="Times New Roman"/>
          <w:bCs/>
          <w:noProof/>
          <w:spacing w:val="2"/>
          <w:kern w:val="32"/>
          <w:szCs w:val="24"/>
          <w:lang w:val="sr-Latn-CS"/>
        </w:rPr>
        <w:t>s</w:t>
      </w:r>
      <w:r w:rsidRPr="00B51299">
        <w:rPr>
          <w:rFonts w:eastAsia="Times New Roman" w:cs="Times New Roman"/>
          <w:bCs/>
          <w:noProof/>
          <w:kern w:val="32"/>
          <w:szCs w:val="24"/>
          <w:lang w:val="sr-Latn-CS"/>
        </w:rPr>
        <w:t>e upi</w:t>
      </w:r>
      <w:r w:rsidRPr="00B51299">
        <w:rPr>
          <w:rFonts w:eastAsia="Times New Roman" w:cs="Times New Roman"/>
          <w:bCs/>
          <w:noProof/>
          <w:spacing w:val="-2"/>
          <w:kern w:val="32"/>
          <w:szCs w:val="24"/>
          <w:lang w:val="sr-Latn-CS"/>
        </w:rPr>
        <w:t>s</w:t>
      </w:r>
      <w:r w:rsidRPr="00B51299">
        <w:rPr>
          <w:rFonts w:eastAsia="Times New Roman" w:cs="Times New Roman"/>
          <w:bCs/>
          <w:noProof/>
          <w:kern w:val="32"/>
          <w:szCs w:val="24"/>
          <w:lang w:val="sr-Latn-CS"/>
        </w:rPr>
        <w:t>uju st</w:t>
      </w:r>
      <w:r w:rsidRPr="00B51299">
        <w:rPr>
          <w:rFonts w:eastAsia="Times New Roman" w:cs="Times New Roman"/>
          <w:bCs/>
          <w:noProof/>
          <w:spacing w:val="-2"/>
          <w:kern w:val="32"/>
          <w:szCs w:val="24"/>
          <w:lang w:val="sr-Latn-CS"/>
        </w:rPr>
        <w:t>v</w:t>
      </w:r>
      <w:r w:rsidRPr="00B51299">
        <w:rPr>
          <w:rFonts w:eastAsia="Times New Roman" w:cs="Times New Roman"/>
          <w:bCs/>
          <w:noProof/>
          <w:kern w:val="32"/>
          <w:szCs w:val="24"/>
          <w:lang w:val="sr-Latn-CS"/>
        </w:rPr>
        <w:t>arna pra</w:t>
      </w:r>
      <w:r w:rsidRPr="00B51299">
        <w:rPr>
          <w:rFonts w:eastAsia="Times New Roman" w:cs="Times New Roman"/>
          <w:bCs/>
          <w:noProof/>
          <w:spacing w:val="-2"/>
          <w:kern w:val="32"/>
          <w:szCs w:val="24"/>
          <w:lang w:val="sr-Latn-CS"/>
        </w:rPr>
        <w:t>v</w:t>
      </w:r>
      <w:r w:rsidRPr="00B51299">
        <w:rPr>
          <w:rFonts w:eastAsia="Times New Roman" w:cs="Times New Roman"/>
          <w:bCs/>
          <w:noProof/>
          <w:kern w:val="32"/>
          <w:szCs w:val="24"/>
          <w:lang w:val="sr-Latn-CS"/>
        </w:rPr>
        <w:t>a na nepokretn</w:t>
      </w:r>
      <w:r w:rsidRPr="00B51299">
        <w:rPr>
          <w:rFonts w:eastAsia="Times New Roman" w:cs="Times New Roman"/>
          <w:bCs/>
          <w:noProof/>
          <w:spacing w:val="4"/>
          <w:kern w:val="32"/>
          <w:szCs w:val="24"/>
          <w:lang w:val="sr-Latn-CS"/>
        </w:rPr>
        <w:t>o</w:t>
      </w:r>
      <w:r w:rsidRPr="00B51299">
        <w:rPr>
          <w:rFonts w:eastAsia="Times New Roman" w:cs="Times New Roman"/>
          <w:bCs/>
          <w:noProof/>
          <w:kern w:val="32"/>
          <w:szCs w:val="24"/>
          <w:lang w:val="sr-Latn-CS"/>
        </w:rPr>
        <w:t>sti</w:t>
      </w:r>
      <w:r w:rsidRPr="00B51299">
        <w:rPr>
          <w:rFonts w:eastAsia="Times New Roman" w:cs="Times New Roman"/>
          <w:bCs/>
          <w:noProof/>
          <w:spacing w:val="-1"/>
          <w:kern w:val="32"/>
          <w:szCs w:val="24"/>
          <w:lang w:val="sr-Latn-CS"/>
        </w:rPr>
        <w:t>m</w:t>
      </w:r>
      <w:r w:rsidRPr="00B51299">
        <w:rPr>
          <w:rFonts w:eastAsia="Times New Roman" w:cs="Times New Roman"/>
          <w:bCs/>
          <w:noProof/>
          <w:kern w:val="32"/>
          <w:szCs w:val="24"/>
          <w:lang w:val="sr-Latn-CS"/>
        </w:rPr>
        <w:t xml:space="preserve">a, o čemu </w:t>
      </w:r>
      <w:r w:rsidRPr="00B51299">
        <w:rPr>
          <w:rFonts w:eastAsia="Times New Roman" w:cs="Times New Roman"/>
          <w:bCs/>
          <w:noProof/>
          <w:spacing w:val="2"/>
          <w:kern w:val="32"/>
          <w:szCs w:val="24"/>
          <w:lang w:val="sr-Latn-CS"/>
        </w:rPr>
        <w:t>s</w:t>
      </w:r>
      <w:r w:rsidRPr="00B51299">
        <w:rPr>
          <w:rFonts w:eastAsia="Times New Roman" w:cs="Times New Roman"/>
          <w:bCs/>
          <w:noProof/>
          <w:kern w:val="32"/>
          <w:szCs w:val="24"/>
          <w:lang w:val="sr-Latn-CS"/>
        </w:rPr>
        <w:t>e vrši zabilje</w:t>
      </w:r>
      <w:r w:rsidRPr="00B51299">
        <w:rPr>
          <w:rFonts w:eastAsia="Times New Roman" w:cs="Times New Roman"/>
          <w:bCs/>
          <w:noProof/>
          <w:spacing w:val="-2"/>
          <w:kern w:val="32"/>
          <w:szCs w:val="24"/>
          <w:lang w:val="sr-Latn-CS"/>
        </w:rPr>
        <w:t>ž</w:t>
      </w:r>
      <w:r w:rsidRPr="00B51299">
        <w:rPr>
          <w:rFonts w:eastAsia="Times New Roman" w:cs="Times New Roman"/>
          <w:bCs/>
          <w:noProof/>
          <w:kern w:val="32"/>
          <w:szCs w:val="24"/>
          <w:lang w:val="sr-Latn-CS"/>
        </w:rPr>
        <w:t>ba u V lis</w:t>
      </w:r>
      <w:r w:rsidRPr="00B51299">
        <w:rPr>
          <w:rFonts w:eastAsia="Times New Roman" w:cs="Times New Roman"/>
          <w:bCs/>
          <w:noProof/>
          <w:spacing w:val="-2"/>
          <w:kern w:val="32"/>
          <w:szCs w:val="24"/>
          <w:lang w:val="sr-Latn-CS"/>
        </w:rPr>
        <w:t>t</w:t>
      </w:r>
      <w:r w:rsidRPr="00B51299">
        <w:rPr>
          <w:rFonts w:eastAsia="Times New Roman" w:cs="Times New Roman"/>
          <w:bCs/>
          <w:noProof/>
          <w:kern w:val="32"/>
          <w:szCs w:val="24"/>
          <w:lang w:val="sr-Latn-CS"/>
        </w:rPr>
        <w:t>u privremenog lis</w:t>
      </w:r>
      <w:r w:rsidRPr="00B51299">
        <w:rPr>
          <w:rFonts w:eastAsia="Times New Roman" w:cs="Times New Roman"/>
          <w:bCs/>
          <w:noProof/>
          <w:spacing w:val="2"/>
          <w:kern w:val="32"/>
          <w:szCs w:val="24"/>
          <w:lang w:val="sr-Latn-CS"/>
        </w:rPr>
        <w:t>t</w:t>
      </w:r>
      <w:r w:rsidRPr="00B51299">
        <w:rPr>
          <w:rFonts w:eastAsia="Times New Roman" w:cs="Times New Roman"/>
          <w:bCs/>
          <w:noProof/>
          <w:kern w:val="32"/>
          <w:szCs w:val="24"/>
          <w:lang w:val="sr-Latn-CS"/>
        </w:rPr>
        <w:t>a nepokretn</w:t>
      </w:r>
      <w:r w:rsidRPr="00B51299">
        <w:rPr>
          <w:rFonts w:eastAsia="Times New Roman" w:cs="Times New Roman"/>
          <w:bCs/>
          <w:noProof/>
          <w:spacing w:val="4"/>
          <w:kern w:val="32"/>
          <w:szCs w:val="24"/>
          <w:lang w:val="sr-Latn-CS"/>
        </w:rPr>
        <w:t>o</w:t>
      </w:r>
      <w:r w:rsidRPr="00B51299">
        <w:rPr>
          <w:rFonts w:eastAsia="Times New Roman" w:cs="Times New Roman"/>
          <w:bCs/>
          <w:noProof/>
          <w:kern w:val="32"/>
          <w:szCs w:val="24"/>
          <w:lang w:val="sr-Latn-CS"/>
        </w:rPr>
        <w:t>sti.</w:t>
      </w:r>
    </w:p>
    <w:p w:rsidR="00F03F4C" w:rsidRPr="00F03F4C" w:rsidRDefault="00F03F4C" w:rsidP="00B51299">
      <w:pPr>
        <w:keepNext/>
        <w:ind w:firstLine="380"/>
        <w:outlineLvl w:val="0"/>
        <w:rPr>
          <w:rFonts w:eastAsia="Times New Roman" w:cs="Times New Roman"/>
          <w:bCs/>
          <w:noProof/>
          <w:kern w:val="32"/>
          <w:szCs w:val="24"/>
          <w:lang w:val="sr-Latn-CS"/>
        </w:rPr>
      </w:pPr>
      <w:r>
        <w:rPr>
          <w:rFonts w:eastAsia="Times New Roman" w:cs="Times New Roman"/>
          <w:bCs/>
          <w:noProof/>
          <w:kern w:val="32"/>
          <w:szCs w:val="24"/>
          <w:lang w:val="sr-Latn-CS"/>
        </w:rPr>
        <w:t xml:space="preserve">Članovima 85a. i 85 b. propisan je postupak komisije  </w:t>
      </w:r>
      <w:r w:rsidRPr="00F03F4C">
        <w:rPr>
          <w:rStyle w:val="A5"/>
          <w:rFonts w:cs="Times New Roman"/>
          <w:sz w:val="24"/>
          <w:szCs w:val="24"/>
          <w:lang w:val="sr-Latn-CS"/>
        </w:rPr>
        <w:t>kada u toku postupka izlaganja podataka komisija utvrdi da je sporno pravo vla</w:t>
      </w:r>
      <w:r w:rsidRPr="00F03F4C">
        <w:rPr>
          <w:rStyle w:val="A5"/>
          <w:rFonts w:cs="Times New Roman"/>
          <w:sz w:val="24"/>
          <w:szCs w:val="24"/>
          <w:lang w:val="sr-Latn-CS"/>
        </w:rPr>
        <w:softHyphen/>
        <w:t>sništva ili drugo pravo na nepokretnostima</w:t>
      </w:r>
      <w:r>
        <w:rPr>
          <w:rStyle w:val="A5"/>
          <w:rFonts w:cs="Times New Roman"/>
          <w:sz w:val="24"/>
          <w:szCs w:val="24"/>
          <w:lang w:val="sr-Latn-CS"/>
        </w:rPr>
        <w:t>, izlaganje podataka za uzurpirano zemljište, šumsko i poljoprivredno zemljište a o tom pravu je nadležan organ uprave</w:t>
      </w:r>
      <w:r w:rsidR="00CA5362">
        <w:rPr>
          <w:rStyle w:val="A5"/>
          <w:rFonts w:cs="Times New Roman"/>
          <w:sz w:val="24"/>
          <w:szCs w:val="24"/>
          <w:lang w:val="sr-Latn-CS"/>
        </w:rPr>
        <w:t>.</w:t>
      </w:r>
    </w:p>
    <w:p w:rsidR="00C737D8" w:rsidRDefault="00C737D8" w:rsidP="00CA5362">
      <w:pPr>
        <w:pStyle w:val="Pa5"/>
        <w:spacing w:after="80"/>
        <w:ind w:firstLine="380"/>
        <w:jc w:val="both"/>
        <w:rPr>
          <w:rFonts w:cs="Gentium Basic"/>
          <w:color w:val="000000"/>
          <w:sz w:val="13"/>
          <w:szCs w:val="13"/>
        </w:rPr>
      </w:pPr>
      <w:r w:rsidRPr="00CA5362">
        <w:rPr>
          <w:rStyle w:val="A5"/>
          <w:lang w:val="sr-Latn-CS"/>
        </w:rPr>
        <w:t>Nakon provedenog postupka izlaganja komisija donosi rješenje koje sadrži: podatke o nepokretnostima, podatke o nosiocima prava na nepokretnostima, ograničenja vezana za raspolaganje nepokretno</w:t>
      </w:r>
      <w:r w:rsidRPr="00CA5362">
        <w:rPr>
          <w:rStyle w:val="A5"/>
          <w:lang w:val="sr-Latn-CS"/>
        </w:rPr>
        <w:softHyphen/>
        <w:t xml:space="preserve">stima, nalog za upis podataka o nepokretnostima i nosiocima prava na nepokretnostima. </w:t>
      </w:r>
      <w:r>
        <w:rPr>
          <w:rStyle w:val="A5"/>
        </w:rPr>
        <w:t>Sastavni dio rješenja je i popisni list sa podacima o nepokretnostima i pravima na nepokretnostima.</w:t>
      </w:r>
    </w:p>
    <w:p w:rsidR="00CA5362" w:rsidRDefault="00C737D8" w:rsidP="00CA5362">
      <w:pPr>
        <w:pStyle w:val="Pa5"/>
        <w:spacing w:after="80"/>
        <w:ind w:firstLine="380"/>
        <w:jc w:val="both"/>
        <w:rPr>
          <w:rStyle w:val="A5"/>
        </w:rPr>
      </w:pPr>
      <w:r>
        <w:rPr>
          <w:rStyle w:val="A5"/>
        </w:rPr>
        <w:lastRenderedPageBreak/>
        <w:t>Žalbom se može pobijati rješenje komisije samo u pogledu utvr</w:t>
      </w:r>
      <w:r>
        <w:rPr>
          <w:rStyle w:val="A5"/>
        </w:rPr>
        <w:softHyphen/>
        <w:t>đenih podataka premjera i katastarskog klasiranja zemljišta. Žalba se podnosi Republičkoj upravi za geodetske i imovinsko-pravne poslove Republike Srpske u roku od 15 dana od dana prijema rješenja. Nije dopuštena žalba na rješenje komisije u dijelu koji se odnosi na utvr</w:t>
      </w:r>
      <w:r>
        <w:rPr>
          <w:rStyle w:val="A5"/>
        </w:rPr>
        <w:softHyphen/>
        <w:t>đivanje prava na nepokretnostima. U pogledu utvrđivanja prava na nepokretnostima može se pokrenuti spor kod nadležnog suda u roku od 30 dana od dana prijema rješenja</w:t>
      </w:r>
      <w:r w:rsidR="00DC15CF">
        <w:rPr>
          <w:rStyle w:val="A5"/>
        </w:rPr>
        <w:t xml:space="preserve"> </w:t>
      </w:r>
      <w:r>
        <w:rPr>
          <w:rStyle w:val="A5"/>
        </w:rPr>
        <w:t>.</w:t>
      </w:r>
      <w:r w:rsidR="00CA5362">
        <w:rPr>
          <w:rStyle w:val="A5"/>
        </w:rPr>
        <w:t xml:space="preserve"> </w:t>
      </w:r>
    </w:p>
    <w:p w:rsidR="00CA5362" w:rsidRDefault="00C737D8" w:rsidP="00CA5362">
      <w:pPr>
        <w:pStyle w:val="Pa5"/>
        <w:spacing w:after="80"/>
        <w:ind w:firstLine="720"/>
        <w:jc w:val="both"/>
        <w:rPr>
          <w:rFonts w:ascii="Times New Roman" w:hAnsi="Times New Roman" w:cs="Times New Roman"/>
        </w:rPr>
      </w:pPr>
      <w:r w:rsidRPr="00CA5362">
        <w:rPr>
          <w:rStyle w:val="A5"/>
          <w:rFonts w:ascii="Times New Roman" w:hAnsi="Times New Roman" w:cs="Times New Roman"/>
          <w:sz w:val="24"/>
          <w:szCs w:val="24"/>
        </w:rPr>
        <w:t xml:space="preserve">U cilju zaštite trećih lica čija prava mogu biti povrijeđena izvršenim upisom prava na nepokretnosti odredbom člana 89. </w:t>
      </w:r>
      <w:r w:rsidR="00CA5362" w:rsidRPr="00CA5362">
        <w:rPr>
          <w:rStyle w:val="A5"/>
          <w:rFonts w:ascii="Times New Roman" w:hAnsi="Times New Roman" w:cs="Times New Roman"/>
          <w:sz w:val="24"/>
          <w:szCs w:val="24"/>
        </w:rPr>
        <w:t xml:space="preserve">ZPKN </w:t>
      </w:r>
      <w:r w:rsidRPr="00CA5362">
        <w:rPr>
          <w:rStyle w:val="A5"/>
          <w:rFonts w:ascii="Times New Roman" w:hAnsi="Times New Roman" w:cs="Times New Roman"/>
          <w:sz w:val="24"/>
          <w:szCs w:val="24"/>
        </w:rPr>
        <w:t>omogućeno je da ta lica mogu tužbom kod nadležnog suda osporavati izvršeni upis u roku od tri godine od dana stupanja na snagu katastra nepokretnosti.</w:t>
      </w:r>
      <w:r w:rsidR="00CA5362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CA5362" w:rsidRPr="00CA5362">
        <w:rPr>
          <w:rFonts w:ascii="Times New Roman" w:hAnsi="Times New Roman" w:cs="Times New Roman"/>
        </w:rPr>
        <w:t xml:space="preserve">To pravo pripada licu koje je propustilo rok od 30. dana iz člana 85. stav 1. ovog zakona. </w:t>
      </w:r>
    </w:p>
    <w:p w:rsidR="00792BCA" w:rsidRDefault="00792BCA" w:rsidP="00792BCA">
      <w:r>
        <w:tab/>
        <w:t xml:space="preserve">U praksi se pojavila sporna primjena prethodnog člana </w:t>
      </w:r>
      <w:r w:rsidR="004D0021">
        <w:t xml:space="preserve">na situaciju iz </w:t>
      </w:r>
      <w:r>
        <w:t xml:space="preserve">člana 87. </w:t>
      </w:r>
      <w:r w:rsidR="004D0021">
        <w:t>stav 3. ZPKN</w:t>
      </w:r>
      <w:r w:rsidR="00B549EE">
        <w:t xml:space="preserve">, ako stranka nije iskoristila pravo iz člana 85. predmetnog zakona i osporila pravo licu za koje su prikupljeni podaci i za koje se pretpostavlja </w:t>
      </w:r>
      <w:r w:rsidR="00803407">
        <w:t>da je nosilac prava na nepojkretnostima (čl</w:t>
      </w:r>
      <w:r w:rsidR="0095012F">
        <w:t>a</w:t>
      </w:r>
      <w:r w:rsidR="00803407">
        <w:t>n 77. i 81. ZPKN)</w:t>
      </w:r>
      <w:r w:rsidR="00B549EE">
        <w:t>.</w:t>
      </w:r>
      <w:r w:rsidR="004D0021">
        <w:t xml:space="preserve"> </w:t>
      </w:r>
      <w:r w:rsidR="004D0021">
        <w:rPr>
          <w:rStyle w:val="FootnoteReference"/>
        </w:rPr>
        <w:footnoteReference w:id="7"/>
      </w:r>
    </w:p>
    <w:p w:rsidR="00803407" w:rsidRDefault="004D0021" w:rsidP="00803407">
      <w:pPr>
        <w:autoSpaceDE w:val="0"/>
        <w:autoSpaceDN w:val="0"/>
        <w:adjustRightInd w:val="0"/>
        <w:ind w:firstLine="720"/>
        <w:rPr>
          <w:rStyle w:val="PageNumber"/>
          <w:lang w:val="bs-Latn-BA"/>
        </w:rPr>
      </w:pPr>
      <w:r>
        <w:t xml:space="preserve">Isto tako jezičkim tumačenjem odredbe člana </w:t>
      </w:r>
      <w:r w:rsidRPr="00CA5362">
        <w:rPr>
          <w:rStyle w:val="A5"/>
          <w:rFonts w:cs="Times New Roman"/>
          <w:sz w:val="24"/>
          <w:szCs w:val="24"/>
        </w:rPr>
        <w:t xml:space="preserve">89. </w:t>
      </w:r>
      <w:r>
        <w:rPr>
          <w:rStyle w:val="A5"/>
          <w:rFonts w:cs="Times New Roman"/>
          <w:sz w:val="24"/>
          <w:szCs w:val="24"/>
        </w:rPr>
        <w:t xml:space="preserve">stav 2. </w:t>
      </w:r>
      <w:r w:rsidRPr="00CA5362">
        <w:rPr>
          <w:rStyle w:val="A5"/>
          <w:rFonts w:cs="Times New Roman"/>
          <w:sz w:val="24"/>
          <w:szCs w:val="24"/>
        </w:rPr>
        <w:t xml:space="preserve">ZPKN </w:t>
      </w:r>
      <w:r>
        <w:rPr>
          <w:rStyle w:val="A5"/>
          <w:rFonts w:cs="Times New Roman"/>
          <w:sz w:val="24"/>
          <w:szCs w:val="24"/>
        </w:rPr>
        <w:t xml:space="preserve">da “to </w:t>
      </w:r>
      <w:r w:rsidRPr="00CA5362">
        <w:rPr>
          <w:rFonts w:cs="Times New Roman"/>
          <w:szCs w:val="24"/>
        </w:rPr>
        <w:t>pravo pripada licu koje je propustilo rok od 30. dana iz člana 85. stav 1. ovog zakona</w:t>
      </w:r>
      <w:r>
        <w:rPr>
          <w:rFonts w:cs="Times New Roman"/>
        </w:rPr>
        <w:t>”, dovodi se u pitanje primjena odred</w:t>
      </w:r>
      <w:r w:rsidR="00261F24">
        <w:rPr>
          <w:rFonts w:cs="Times New Roman"/>
        </w:rPr>
        <w:t xml:space="preserve">be člana </w:t>
      </w:r>
      <w:r w:rsidR="006D10CA">
        <w:rPr>
          <w:rFonts w:cs="Times New Roman"/>
        </w:rPr>
        <w:t>56</w:t>
      </w:r>
      <w:r w:rsidR="00261F24">
        <w:rPr>
          <w:rFonts w:cs="Times New Roman"/>
        </w:rPr>
        <w:t xml:space="preserve">. </w:t>
      </w:r>
      <w:r w:rsidR="006D10CA">
        <w:rPr>
          <w:rFonts w:cs="Times New Roman"/>
        </w:rPr>
        <w:t xml:space="preserve"> </w:t>
      </w:r>
      <w:r>
        <w:rPr>
          <w:rFonts w:cs="Times New Roman"/>
        </w:rPr>
        <w:t xml:space="preserve">Zakona o stvarnim pravima </w:t>
      </w:r>
      <w:r w:rsidR="00116B32" w:rsidRPr="002F435F">
        <w:rPr>
          <w:rStyle w:val="PageNumber"/>
          <w:rFonts w:eastAsia="Calibri" w:cs="Times New Roman"/>
          <w:lang w:val="bs-Latn-BA"/>
        </w:rPr>
        <w:t>(„Službeni glasnik Republike Srpske”, broj: 124/08, 58/09 i 60/15</w:t>
      </w:r>
      <w:r w:rsidR="00116B32">
        <w:rPr>
          <w:rStyle w:val="PageNumber"/>
          <w:lang w:val="bs-Latn-BA"/>
        </w:rPr>
        <w:t>)</w:t>
      </w:r>
      <w:r w:rsidR="00803407">
        <w:rPr>
          <w:rStyle w:val="PageNumber"/>
          <w:lang w:val="bs-Latn-BA"/>
        </w:rPr>
        <w:t xml:space="preserve"> koja propisuje drugačije rokove za brisovne tužbe</w:t>
      </w:r>
      <w:r w:rsidR="00803407">
        <w:rPr>
          <w:rStyle w:val="FootnoteReference"/>
          <w:lang w:val="bs-Latn-BA"/>
        </w:rPr>
        <w:footnoteReference w:id="8"/>
      </w:r>
      <w:r w:rsidR="00803407">
        <w:rPr>
          <w:rStyle w:val="PageNumber"/>
          <w:lang w:val="bs-Latn-BA"/>
        </w:rPr>
        <w:t xml:space="preserve"> i dopuštenost tužbe trećeg lica kome  nije bilo omogućeno učešće u postupku upisa.</w:t>
      </w:r>
    </w:p>
    <w:p w:rsidR="00803407" w:rsidRDefault="00803407" w:rsidP="00803407">
      <w:pPr>
        <w:autoSpaceDE w:val="0"/>
        <w:autoSpaceDN w:val="0"/>
        <w:adjustRightInd w:val="0"/>
        <w:ind w:firstLine="720"/>
        <w:rPr>
          <w:rStyle w:val="PageNumber"/>
          <w:lang w:val="bs-Latn-BA"/>
        </w:rPr>
      </w:pPr>
    </w:p>
    <w:p w:rsidR="00803407" w:rsidRDefault="00803407" w:rsidP="00803407">
      <w:pPr>
        <w:autoSpaceDE w:val="0"/>
        <w:autoSpaceDN w:val="0"/>
        <w:adjustRightInd w:val="0"/>
        <w:ind w:firstLine="720"/>
      </w:pPr>
    </w:p>
    <w:p w:rsidR="00E81F7A" w:rsidRPr="00E81F7A" w:rsidRDefault="00E81F7A" w:rsidP="00E81F7A"/>
    <w:p w:rsidR="00C737D8" w:rsidRPr="0095012F" w:rsidRDefault="00C737D8" w:rsidP="00C737D8">
      <w:pPr>
        <w:pStyle w:val="Pa5"/>
        <w:spacing w:after="80"/>
        <w:ind w:firstLine="380"/>
        <w:jc w:val="both"/>
        <w:rPr>
          <w:rFonts w:ascii="Times New Roman" w:hAnsi="Times New Roman" w:cs="Times New Roman"/>
          <w:color w:val="000000"/>
        </w:rPr>
      </w:pPr>
      <w:r w:rsidRPr="0095012F">
        <w:rPr>
          <w:rStyle w:val="A5"/>
          <w:rFonts w:ascii="Times New Roman" w:hAnsi="Times New Roman" w:cs="Times New Roman"/>
          <w:sz w:val="24"/>
          <w:szCs w:val="24"/>
        </w:rPr>
        <w:lastRenderedPageBreak/>
        <w:t>U članu 90. Zakona sadržane su odredbe o vrstama upisa u ka</w:t>
      </w:r>
      <w:r w:rsidRPr="0095012F">
        <w:rPr>
          <w:rStyle w:val="A5"/>
          <w:rFonts w:ascii="Times New Roman" w:hAnsi="Times New Roman" w:cs="Times New Roman"/>
          <w:sz w:val="24"/>
          <w:szCs w:val="24"/>
        </w:rPr>
        <w:softHyphen/>
        <w:t>tastar nepokretnosti: upis nepokretnosti, upis stvarnih prava, upis određenih obligacionih prava koja se od trenutka upisa mogu supro</w:t>
      </w:r>
      <w:r w:rsidRPr="0095012F">
        <w:rPr>
          <w:rStyle w:val="A5"/>
          <w:rFonts w:ascii="Times New Roman" w:hAnsi="Times New Roman" w:cs="Times New Roman"/>
          <w:sz w:val="24"/>
          <w:szCs w:val="24"/>
        </w:rPr>
        <w:softHyphen/>
        <w:t>staviti trećim licima, predbilježba i zabilježba.</w:t>
      </w:r>
    </w:p>
    <w:p w:rsidR="00C737D8" w:rsidRPr="0095012F" w:rsidRDefault="00C737D8" w:rsidP="00C737D8">
      <w:pPr>
        <w:pStyle w:val="Pa5"/>
        <w:spacing w:after="80"/>
        <w:ind w:firstLine="380"/>
        <w:jc w:val="both"/>
        <w:rPr>
          <w:rFonts w:ascii="Times New Roman" w:hAnsi="Times New Roman" w:cs="Times New Roman"/>
          <w:color w:val="000000"/>
        </w:rPr>
      </w:pPr>
      <w:r w:rsidRPr="0095012F">
        <w:rPr>
          <w:rStyle w:val="A5"/>
          <w:rFonts w:ascii="Times New Roman" w:hAnsi="Times New Roman" w:cs="Times New Roman"/>
          <w:sz w:val="24"/>
          <w:szCs w:val="24"/>
        </w:rPr>
        <w:t>Član 103. Zakona odnosi se na isprave na osnovu kojih se vrši upis u katastar nepokretnosti. Isprave mogu biti privatne ili javne, ali po sadr</w:t>
      </w:r>
      <w:r w:rsidRPr="0095012F">
        <w:rPr>
          <w:rStyle w:val="A5"/>
          <w:rFonts w:ascii="Times New Roman" w:hAnsi="Times New Roman" w:cs="Times New Roman"/>
          <w:sz w:val="24"/>
          <w:szCs w:val="24"/>
        </w:rPr>
        <w:softHyphen/>
        <w:t>žaju i formi moraju biti podobne za upis. Isprava je podobna za upis ako sadrži: mjesto i datum sastavljanja i ovjere, odnosno datum donošenja isprave; označenje nepokretnosti na koju se isprava odnosi prema poda</w:t>
      </w:r>
      <w:r w:rsidRPr="0095012F">
        <w:rPr>
          <w:rStyle w:val="A5"/>
          <w:rFonts w:ascii="Times New Roman" w:hAnsi="Times New Roman" w:cs="Times New Roman"/>
          <w:sz w:val="24"/>
          <w:szCs w:val="24"/>
        </w:rPr>
        <w:softHyphen/>
        <w:t>cima katastra nepokretnosti; lične podatke za lice u čiju korist se zahti</w:t>
      </w:r>
      <w:r w:rsidRPr="0095012F">
        <w:rPr>
          <w:rStyle w:val="A5"/>
          <w:rFonts w:ascii="Times New Roman" w:hAnsi="Times New Roman" w:cs="Times New Roman"/>
          <w:sz w:val="24"/>
          <w:szCs w:val="24"/>
        </w:rPr>
        <w:softHyphen/>
        <w:t>jeva upis u katastar nepokretnosti i lične podatke za lice koje je upisano kao pravni prethodnik. Upis u katastar nepokretnosti vrši se na osnovu valjane isprave koja je po sadržini i formi sačinjena u skladu sa zakonom i kao takva podobna za upis i sadrži izjavu clausulaintabulandi koja nije uslovljena niti oročena. Clausula intabulandi, odnosno izričiti pristanak upisanog prethodnika o dozvoli upisa, nije neko novo zakonsko rješenje, nego je riječ o institutu koji je preuzet iz ranije važećih pravila zemljišno</w:t>
      </w:r>
      <w:r w:rsidRPr="0095012F">
        <w:rPr>
          <w:rStyle w:val="A5"/>
          <w:rFonts w:ascii="Times New Roman" w:hAnsi="Times New Roman" w:cs="Times New Roman"/>
          <w:sz w:val="24"/>
          <w:szCs w:val="24"/>
        </w:rPr>
        <w:softHyphen/>
        <w:t>knjižnog prava. Pored svega navedenog isprava mora biti notarski obra</w:t>
      </w:r>
      <w:r w:rsidRPr="0095012F">
        <w:rPr>
          <w:rStyle w:val="A5"/>
          <w:rFonts w:ascii="Times New Roman" w:hAnsi="Times New Roman" w:cs="Times New Roman"/>
          <w:sz w:val="24"/>
          <w:szCs w:val="24"/>
        </w:rPr>
        <w:softHyphen/>
        <w:t>đena da bi bila podobna za upis u katastar nepokretnosti.</w:t>
      </w:r>
    </w:p>
    <w:p w:rsidR="0095012F" w:rsidRPr="0095012F" w:rsidRDefault="00C737D8" w:rsidP="0095012F">
      <w:pPr>
        <w:pStyle w:val="Pa5"/>
        <w:spacing w:after="80"/>
        <w:ind w:firstLine="380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95012F">
        <w:rPr>
          <w:rStyle w:val="A5"/>
          <w:rFonts w:ascii="Times New Roman" w:hAnsi="Times New Roman" w:cs="Times New Roman"/>
          <w:sz w:val="24"/>
          <w:szCs w:val="24"/>
        </w:rPr>
        <w:t>Obnova katastra nepokretnosti je ponovno osnivanje katastra ne</w:t>
      </w:r>
      <w:r w:rsidRPr="0095012F">
        <w:rPr>
          <w:rStyle w:val="A5"/>
          <w:rFonts w:ascii="Times New Roman" w:hAnsi="Times New Roman" w:cs="Times New Roman"/>
          <w:sz w:val="24"/>
          <w:szCs w:val="24"/>
        </w:rPr>
        <w:softHyphen/>
        <w:t>pokretnosti prema podacima katastarskog ili komasacionog premjera u katastarskoj opštini ili dijelu katastarske opštine u postupku izla</w:t>
      </w:r>
      <w:r w:rsidRPr="0095012F">
        <w:rPr>
          <w:rStyle w:val="A5"/>
          <w:rFonts w:ascii="Times New Roman" w:hAnsi="Times New Roman" w:cs="Times New Roman"/>
          <w:sz w:val="24"/>
          <w:szCs w:val="24"/>
        </w:rPr>
        <w:softHyphen/>
        <w:t>ganja na javni uvid podataka o nepokretnostima i pravima na nepo</w:t>
      </w:r>
      <w:r w:rsidRPr="0095012F">
        <w:rPr>
          <w:rStyle w:val="A5"/>
          <w:rFonts w:ascii="Times New Roman" w:hAnsi="Times New Roman" w:cs="Times New Roman"/>
          <w:sz w:val="24"/>
          <w:szCs w:val="24"/>
        </w:rPr>
        <w:softHyphen/>
        <w:t>kretnostima od strane komisije za izlaganje i prema odredbama ovog zakona o osnivanja katastra nepokretnosti.</w:t>
      </w:r>
      <w:r w:rsidRPr="0095012F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95012F">
        <w:rPr>
          <w:rStyle w:val="A5"/>
          <w:rFonts w:ascii="Times New Roman" w:hAnsi="Times New Roman" w:cs="Times New Roman"/>
          <w:sz w:val="24"/>
          <w:szCs w:val="24"/>
        </w:rPr>
        <w:t>Odluku o katastarskom premjeru i obnovi katastra nepokretnosti donosi Republička uprava za geodetske i imovinsko-pravne poslove Republike Srpske, a vrši se u cilju unapređenja tačnosti postojećeg premjera i ako su podaci kata</w:t>
      </w:r>
      <w:r w:rsidRPr="0095012F">
        <w:rPr>
          <w:rStyle w:val="A5"/>
          <w:rFonts w:ascii="Times New Roman" w:hAnsi="Times New Roman" w:cs="Times New Roman"/>
          <w:sz w:val="24"/>
          <w:szCs w:val="24"/>
        </w:rPr>
        <w:softHyphen/>
        <w:t>stra nepokretnosti uništeni ili neupotrebljivi.</w:t>
      </w:r>
      <w:r w:rsidR="0095012F" w:rsidRPr="0095012F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</w:p>
    <w:p w:rsidR="00C737D8" w:rsidRPr="0095012F" w:rsidRDefault="00C737D8" w:rsidP="0095012F">
      <w:pPr>
        <w:pStyle w:val="Pa5"/>
        <w:spacing w:after="80"/>
        <w:ind w:firstLine="380"/>
        <w:jc w:val="both"/>
        <w:rPr>
          <w:rFonts w:ascii="Times New Roman" w:hAnsi="Times New Roman" w:cs="Times New Roman"/>
          <w:color w:val="000000"/>
        </w:rPr>
      </w:pPr>
      <w:r w:rsidRPr="0095012F">
        <w:rPr>
          <w:rStyle w:val="A5"/>
          <w:rFonts w:ascii="Times New Roman" w:hAnsi="Times New Roman" w:cs="Times New Roman"/>
          <w:sz w:val="24"/>
          <w:szCs w:val="24"/>
        </w:rPr>
        <w:t>Odredbe o održavanju katastra nepokretnosti sadržane su u čla</w:t>
      </w:r>
      <w:r w:rsidRPr="0095012F">
        <w:rPr>
          <w:rStyle w:val="A5"/>
          <w:rFonts w:ascii="Times New Roman" w:hAnsi="Times New Roman" w:cs="Times New Roman"/>
          <w:sz w:val="24"/>
          <w:szCs w:val="24"/>
        </w:rPr>
        <w:softHyphen/>
        <w:t>novima 120. do 127. Zakona. Održavanje katastra nepokretnosti obu</w:t>
      </w:r>
      <w:r w:rsidRPr="0095012F">
        <w:rPr>
          <w:rStyle w:val="A5"/>
          <w:rFonts w:ascii="Times New Roman" w:hAnsi="Times New Roman" w:cs="Times New Roman"/>
          <w:sz w:val="24"/>
          <w:szCs w:val="24"/>
        </w:rPr>
        <w:softHyphen/>
        <w:t>hvata prikupljanje, utvrđivanje i provođenje nastalih promjena na nepokretnostima, stvarnim pravima na njima i imaocima tih prava, koje su od utjecaja na podatke katastra nepokretnosti nastale poslije potvrđivanja katastra nepokretnosti. Zakon obavezuje imaoce prava na nepokretnostima da u roku od 30 dana od nastanka promjene pod</w:t>
      </w:r>
      <w:r w:rsidRPr="0095012F">
        <w:rPr>
          <w:rStyle w:val="A5"/>
          <w:rFonts w:ascii="Times New Roman" w:hAnsi="Times New Roman" w:cs="Times New Roman"/>
          <w:sz w:val="24"/>
          <w:szCs w:val="24"/>
        </w:rPr>
        <w:softHyphen/>
        <w:t>nesu zahtjev za njeno provođenje zajedno sa ispravom za upis koja je osnov za provođenje promjene Republičkoj upravi za geodetske i imovinsko-pravne poslove Republike Srpske.</w:t>
      </w:r>
    </w:p>
    <w:p w:rsidR="00C737D8" w:rsidRPr="0095012F" w:rsidRDefault="00C737D8" w:rsidP="00C737D8">
      <w:pPr>
        <w:pStyle w:val="Pa5"/>
        <w:spacing w:after="80"/>
        <w:ind w:firstLine="380"/>
        <w:jc w:val="both"/>
        <w:rPr>
          <w:rFonts w:ascii="Times New Roman" w:hAnsi="Times New Roman" w:cs="Times New Roman"/>
          <w:color w:val="000000"/>
        </w:rPr>
      </w:pPr>
      <w:r w:rsidRPr="0095012F">
        <w:rPr>
          <w:rStyle w:val="A5"/>
          <w:rFonts w:ascii="Times New Roman" w:hAnsi="Times New Roman" w:cs="Times New Roman"/>
          <w:sz w:val="24"/>
          <w:szCs w:val="24"/>
        </w:rPr>
        <w:t>U prelaznim i završnim odredbama Zakona sadržana su sva pi</w:t>
      </w:r>
      <w:r w:rsidRPr="0095012F">
        <w:rPr>
          <w:rStyle w:val="A5"/>
          <w:rFonts w:ascii="Times New Roman" w:hAnsi="Times New Roman" w:cs="Times New Roman"/>
          <w:sz w:val="24"/>
          <w:szCs w:val="24"/>
        </w:rPr>
        <w:softHyphen/>
        <w:t>tanja vezana za vrijeme uspostavljanja katastra nepokretnosti. Čla</w:t>
      </w:r>
      <w:r w:rsidRPr="0095012F">
        <w:rPr>
          <w:rStyle w:val="A5"/>
          <w:rFonts w:ascii="Times New Roman" w:hAnsi="Times New Roman" w:cs="Times New Roman"/>
          <w:sz w:val="24"/>
          <w:szCs w:val="24"/>
        </w:rPr>
        <w:softHyphen/>
        <w:t>nom 190. Zakona određeno je da će najkasnije u roku od šest mjeseci od dana stupanja na snagu Zakona područne organizacione jedinice Uprave preuzeti sve zemljišne knjige i ostalu prateću dokumentaci</w:t>
      </w:r>
      <w:r w:rsidRPr="0095012F">
        <w:rPr>
          <w:rStyle w:val="A5"/>
          <w:rFonts w:ascii="Times New Roman" w:hAnsi="Times New Roman" w:cs="Times New Roman"/>
          <w:sz w:val="24"/>
          <w:szCs w:val="24"/>
        </w:rPr>
        <w:softHyphen/>
        <w:t>ju od nadležnih sudova u Republici Srpskoj. Primopredaju zemljišnih knjiga i ostale prateće dokumentacije izvršit će šefovi područnih or</w:t>
      </w:r>
      <w:r w:rsidRPr="0095012F">
        <w:rPr>
          <w:rStyle w:val="A5"/>
          <w:rFonts w:ascii="Times New Roman" w:hAnsi="Times New Roman" w:cs="Times New Roman"/>
          <w:sz w:val="24"/>
          <w:szCs w:val="24"/>
        </w:rPr>
        <w:softHyphen/>
        <w:t>ganizacionih jedinica Uprave i predsjednici osnovnih sudova, o čemu će sačiniti zapisnik koji će potpisati i ovjeriti službenim pečatima. Ta</w:t>
      </w:r>
      <w:r w:rsidRPr="0095012F">
        <w:rPr>
          <w:rStyle w:val="A5"/>
          <w:rFonts w:ascii="Times New Roman" w:hAnsi="Times New Roman" w:cs="Times New Roman"/>
          <w:sz w:val="24"/>
          <w:szCs w:val="24"/>
        </w:rPr>
        <w:softHyphen/>
        <w:t>kođer, Uprava će preuzeti svu opremu i službena lica koja su bila u radnom odnosu na neodređeno vrijeme u zemljišnoknjižnim kancela</w:t>
      </w:r>
      <w:r w:rsidRPr="0095012F">
        <w:rPr>
          <w:rStyle w:val="A5"/>
          <w:rFonts w:ascii="Times New Roman" w:hAnsi="Times New Roman" w:cs="Times New Roman"/>
          <w:sz w:val="24"/>
          <w:szCs w:val="24"/>
        </w:rPr>
        <w:softHyphen/>
        <w:t xml:space="preserve">rijama osnovnih sudova. </w:t>
      </w:r>
    </w:p>
    <w:p w:rsidR="00C737D8" w:rsidRPr="0095012F" w:rsidRDefault="00C737D8" w:rsidP="00C737D8">
      <w:pPr>
        <w:pStyle w:val="Pa5"/>
        <w:spacing w:after="80"/>
        <w:ind w:firstLine="380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95012F">
        <w:rPr>
          <w:rStyle w:val="A5"/>
          <w:rFonts w:ascii="Times New Roman" w:hAnsi="Times New Roman" w:cs="Times New Roman"/>
          <w:sz w:val="24"/>
          <w:szCs w:val="24"/>
        </w:rPr>
        <w:t>Stupanjem na snagu Zakona o premjeru i katastru Republike Srp</w:t>
      </w:r>
      <w:r w:rsidRPr="0095012F">
        <w:rPr>
          <w:rStyle w:val="A5"/>
          <w:rFonts w:ascii="Times New Roman" w:hAnsi="Times New Roman" w:cs="Times New Roman"/>
          <w:sz w:val="24"/>
          <w:szCs w:val="24"/>
        </w:rPr>
        <w:softHyphen/>
        <w:t>ske prestaju da važe odredbe Zakona o održavanju premjera i katastra zemljišta („Službeni glasnik Republike Srpske“, br. 19/96 i 15/10), Za</w:t>
      </w:r>
      <w:r w:rsidRPr="0095012F">
        <w:rPr>
          <w:rStyle w:val="A5"/>
          <w:rFonts w:ascii="Times New Roman" w:hAnsi="Times New Roman" w:cs="Times New Roman"/>
          <w:sz w:val="24"/>
          <w:szCs w:val="24"/>
        </w:rPr>
        <w:softHyphen/>
        <w:t xml:space="preserve">kona o premjeru i katastru nepokretnosti </w:t>
      </w:r>
      <w:r w:rsidRPr="0095012F">
        <w:rPr>
          <w:rStyle w:val="A5"/>
          <w:rFonts w:ascii="Times New Roman" w:hAnsi="Times New Roman" w:cs="Times New Roman"/>
          <w:sz w:val="24"/>
          <w:szCs w:val="24"/>
        </w:rPr>
        <w:lastRenderedPageBreak/>
        <w:t>(„Službeni glasnik Republi</w:t>
      </w:r>
      <w:r w:rsidRPr="0095012F">
        <w:rPr>
          <w:rStyle w:val="A5"/>
          <w:rFonts w:ascii="Times New Roman" w:hAnsi="Times New Roman" w:cs="Times New Roman"/>
          <w:sz w:val="24"/>
          <w:szCs w:val="24"/>
        </w:rPr>
        <w:softHyphen/>
        <w:t>ke Srpske“, br. 34/06, 110/08 i 15/10) i Zakona o zemljišnim knjiga</w:t>
      </w:r>
      <w:r w:rsidRPr="0095012F">
        <w:rPr>
          <w:rStyle w:val="A5"/>
          <w:rFonts w:ascii="Times New Roman" w:hAnsi="Times New Roman" w:cs="Times New Roman"/>
          <w:sz w:val="24"/>
          <w:szCs w:val="24"/>
        </w:rPr>
        <w:softHyphen/>
        <w:t>ma Republike Srpske („Službeni glasnik Republike Srpske“, br. 67/03, 46/04, 109/05 i 119/08), osim odredaba tih zakona koje se odnose na korištenje i održavanje evidencija iz člana 189. Zakona o premjeru i katastru Republike Srpske.</w:t>
      </w:r>
    </w:p>
    <w:p w:rsidR="00C737D8" w:rsidRDefault="00C737D8" w:rsidP="00C737D8">
      <w:pPr>
        <w:pStyle w:val="Pa5"/>
        <w:spacing w:after="80"/>
        <w:ind w:firstLine="380"/>
        <w:jc w:val="both"/>
        <w:rPr>
          <w:rStyle w:val="A5"/>
        </w:rPr>
      </w:pPr>
    </w:p>
    <w:p w:rsidR="00E27C8A" w:rsidRPr="00E27C8A" w:rsidRDefault="00E27C8A" w:rsidP="00E27C8A">
      <w:r>
        <w:t>Banja Luka 04.06.2018. godine</w:t>
      </w:r>
    </w:p>
    <w:sectPr w:rsidR="00E27C8A" w:rsidRPr="00E27C8A" w:rsidSect="00475ED1">
      <w:pgSz w:w="11907" w:h="16840" w:code="9"/>
      <w:pgMar w:top="1418" w:right="1984" w:bottom="1418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B61" w:rsidRDefault="00324B61" w:rsidP="00CE5F2F">
      <w:r>
        <w:separator/>
      </w:r>
    </w:p>
  </w:endnote>
  <w:endnote w:type="continuationSeparator" w:id="1">
    <w:p w:rsidR="00324B61" w:rsidRDefault="00324B61" w:rsidP="00CE5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ntium Basic">
    <w:altName w:val="Gentium Basic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DIN Next LT Pro Light Condensed">
    <w:altName w:val="DIN Next LT Pro Light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Next LT Pro Condensed">
    <w:altName w:val="DIN Next LT Pro Condensed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B61" w:rsidRDefault="00324B61" w:rsidP="00CE5F2F">
      <w:r>
        <w:separator/>
      </w:r>
    </w:p>
  </w:footnote>
  <w:footnote w:type="continuationSeparator" w:id="1">
    <w:p w:rsidR="00324B61" w:rsidRDefault="00324B61" w:rsidP="00CE5F2F">
      <w:r>
        <w:continuationSeparator/>
      </w:r>
    </w:p>
  </w:footnote>
  <w:footnote w:id="2">
    <w:p w:rsidR="00112489" w:rsidRPr="00CE5F2F" w:rsidRDefault="00112489" w:rsidP="00CE5F2F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Style w:val="FootnoteReference"/>
        </w:rPr>
        <w:footnoteRef/>
      </w:r>
      <w:r w:rsidRPr="00CE5F2F">
        <w:rPr>
          <w:rFonts w:cs="Times New Roman"/>
          <w:sz w:val="20"/>
          <w:szCs w:val="20"/>
        </w:rPr>
        <w:t>Mr Radovan Đurović, dipl.inž.geod. doktorska desertacija “ Novi koncept održavanja državnog</w:t>
      </w:r>
    </w:p>
    <w:p w:rsidR="00112489" w:rsidRPr="00CE5F2F" w:rsidRDefault="00112489" w:rsidP="00CE5F2F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 w:rsidRPr="00CE5F2F">
        <w:rPr>
          <w:rFonts w:cs="Times New Roman"/>
          <w:sz w:val="20"/>
          <w:szCs w:val="20"/>
        </w:rPr>
        <w:t>premera i katastra nepokretnosti”</w:t>
      </w:r>
    </w:p>
    <w:p w:rsidR="00112489" w:rsidRPr="00CE5F2F" w:rsidRDefault="00112489" w:rsidP="00CE5F2F">
      <w:pPr>
        <w:pStyle w:val="FootnoteText"/>
        <w:rPr>
          <w:lang w:val="bs-Latn-BA"/>
        </w:rPr>
      </w:pPr>
    </w:p>
  </w:footnote>
  <w:footnote w:id="3">
    <w:p w:rsidR="00112489" w:rsidRPr="004D6354" w:rsidRDefault="00112489">
      <w:pPr>
        <w:pStyle w:val="FootnoteText"/>
        <w:rPr>
          <w:lang w:val="sr-Latn-CS"/>
        </w:rPr>
      </w:pPr>
      <w:r>
        <w:rPr>
          <w:rStyle w:val="FootnoteReference"/>
        </w:rPr>
        <w:footnoteRef/>
      </w:r>
      <w:r w:rsidRPr="004D6354">
        <w:rPr>
          <w:lang w:val="bs-Latn-BA"/>
        </w:rPr>
        <w:t xml:space="preserve"> </w:t>
      </w:r>
      <w:r>
        <w:rPr>
          <w:rStyle w:val="A5"/>
        </w:rPr>
        <w:t>Zakon</w:t>
      </w:r>
      <w:r w:rsidRPr="001B0373">
        <w:rPr>
          <w:rStyle w:val="A5"/>
          <w:lang w:val="bs-Latn-BA"/>
        </w:rPr>
        <w:t xml:space="preserve"> </w:t>
      </w:r>
      <w:r>
        <w:rPr>
          <w:rStyle w:val="A5"/>
        </w:rPr>
        <w:t>o</w:t>
      </w:r>
      <w:r w:rsidRPr="001B0373">
        <w:rPr>
          <w:rStyle w:val="A5"/>
          <w:lang w:val="bs-Latn-BA"/>
        </w:rPr>
        <w:t xml:space="preserve"> </w:t>
      </w:r>
      <w:r>
        <w:rPr>
          <w:rStyle w:val="A5"/>
        </w:rPr>
        <w:t>zemlji</w:t>
      </w:r>
      <w:r w:rsidRPr="001B0373">
        <w:rPr>
          <w:rStyle w:val="A5"/>
          <w:lang w:val="bs-Latn-BA"/>
        </w:rPr>
        <w:t>š</w:t>
      </w:r>
      <w:r>
        <w:rPr>
          <w:rStyle w:val="A5"/>
        </w:rPr>
        <w:t>nim</w:t>
      </w:r>
      <w:r w:rsidRPr="001B0373">
        <w:rPr>
          <w:rStyle w:val="A5"/>
          <w:lang w:val="bs-Latn-BA"/>
        </w:rPr>
        <w:t xml:space="preserve"> </w:t>
      </w:r>
      <w:r>
        <w:rPr>
          <w:rStyle w:val="A5"/>
        </w:rPr>
        <w:t>knjigama</w:t>
      </w:r>
      <w:r w:rsidRPr="001B0373">
        <w:rPr>
          <w:rStyle w:val="A5"/>
          <w:lang w:val="bs-Latn-BA"/>
        </w:rPr>
        <w:t xml:space="preserve"> </w:t>
      </w:r>
      <w:r>
        <w:rPr>
          <w:rStyle w:val="A5"/>
        </w:rPr>
        <w:t>Kraljevine</w:t>
      </w:r>
      <w:r w:rsidRPr="001B0373">
        <w:rPr>
          <w:rStyle w:val="A5"/>
          <w:lang w:val="bs-Latn-BA"/>
        </w:rPr>
        <w:t xml:space="preserve"> </w:t>
      </w:r>
      <w:r>
        <w:rPr>
          <w:rStyle w:val="A5"/>
        </w:rPr>
        <w:t>Jugoslavije</w:t>
      </w:r>
      <w:r w:rsidRPr="001B0373">
        <w:rPr>
          <w:rStyle w:val="A5"/>
          <w:lang w:val="bs-Latn-BA"/>
        </w:rPr>
        <w:t xml:space="preserve"> („</w:t>
      </w:r>
      <w:r>
        <w:rPr>
          <w:rStyle w:val="A5"/>
        </w:rPr>
        <w:t>Slu</w:t>
      </w:r>
      <w:r w:rsidRPr="001B0373">
        <w:rPr>
          <w:rStyle w:val="A5"/>
          <w:lang w:val="bs-Latn-BA"/>
        </w:rPr>
        <w:t>ž</w:t>
      </w:r>
      <w:r>
        <w:rPr>
          <w:rStyle w:val="A5"/>
        </w:rPr>
        <w:t>bene</w:t>
      </w:r>
      <w:r w:rsidRPr="001B0373">
        <w:rPr>
          <w:rStyle w:val="A5"/>
          <w:lang w:val="bs-Latn-BA"/>
        </w:rPr>
        <w:t xml:space="preserve"> </w:t>
      </w:r>
      <w:r>
        <w:rPr>
          <w:rStyle w:val="A5"/>
        </w:rPr>
        <w:t>novine</w:t>
      </w:r>
      <w:r w:rsidRPr="001B0373">
        <w:rPr>
          <w:rStyle w:val="A5"/>
          <w:lang w:val="bs-Latn-BA"/>
        </w:rPr>
        <w:t xml:space="preserve"> </w:t>
      </w:r>
      <w:r>
        <w:rPr>
          <w:rStyle w:val="A5"/>
        </w:rPr>
        <w:t>Kralje</w:t>
      </w:r>
      <w:r w:rsidRPr="001B0373">
        <w:rPr>
          <w:rStyle w:val="A5"/>
          <w:lang w:val="bs-Latn-BA"/>
        </w:rPr>
        <w:softHyphen/>
      </w:r>
      <w:r>
        <w:rPr>
          <w:rStyle w:val="A5"/>
        </w:rPr>
        <w:t>vine</w:t>
      </w:r>
      <w:r w:rsidRPr="001B0373">
        <w:rPr>
          <w:rStyle w:val="A5"/>
          <w:lang w:val="bs-Latn-BA"/>
        </w:rPr>
        <w:t xml:space="preserve"> </w:t>
      </w:r>
      <w:r>
        <w:rPr>
          <w:rStyle w:val="A5"/>
        </w:rPr>
        <w:t>Jugoslavije</w:t>
      </w:r>
      <w:r w:rsidRPr="001B0373">
        <w:rPr>
          <w:rStyle w:val="A5"/>
          <w:lang w:val="bs-Latn-BA"/>
        </w:rPr>
        <w:t xml:space="preserve">“, </w:t>
      </w:r>
      <w:r>
        <w:rPr>
          <w:rStyle w:val="A5"/>
        </w:rPr>
        <w:t>br</w:t>
      </w:r>
      <w:r w:rsidRPr="001B0373">
        <w:rPr>
          <w:rStyle w:val="A5"/>
          <w:lang w:val="bs-Latn-BA"/>
        </w:rPr>
        <w:t xml:space="preserve">. 146 – </w:t>
      </w:r>
      <w:r>
        <w:rPr>
          <w:rStyle w:val="A5"/>
        </w:rPr>
        <w:t>LIII</w:t>
      </w:r>
      <w:r w:rsidRPr="001B0373">
        <w:rPr>
          <w:rStyle w:val="A5"/>
          <w:lang w:val="bs-Latn-BA"/>
        </w:rPr>
        <w:t xml:space="preserve"> </w:t>
      </w:r>
      <w:r>
        <w:rPr>
          <w:rStyle w:val="A5"/>
        </w:rPr>
        <w:t>od</w:t>
      </w:r>
      <w:r w:rsidRPr="001B0373">
        <w:rPr>
          <w:rStyle w:val="A5"/>
          <w:lang w:val="bs-Latn-BA"/>
        </w:rPr>
        <w:t xml:space="preserve"> 1. </w:t>
      </w:r>
      <w:r>
        <w:rPr>
          <w:rStyle w:val="A5"/>
        </w:rPr>
        <w:t>jula</w:t>
      </w:r>
      <w:r w:rsidRPr="001B0373">
        <w:rPr>
          <w:rStyle w:val="A5"/>
          <w:lang w:val="bs-Latn-BA"/>
        </w:rPr>
        <w:t xml:space="preserve"> 1930. </w:t>
      </w:r>
      <w:r>
        <w:rPr>
          <w:rStyle w:val="A5"/>
        </w:rPr>
        <w:t>godine</w:t>
      </w:r>
      <w:r w:rsidRPr="001B0373">
        <w:rPr>
          <w:rStyle w:val="A5"/>
          <w:lang w:val="bs-Latn-BA"/>
        </w:rPr>
        <w:t xml:space="preserve"> </w:t>
      </w:r>
      <w:r>
        <w:rPr>
          <w:rStyle w:val="A5"/>
        </w:rPr>
        <w:t>i</w:t>
      </w:r>
      <w:r w:rsidRPr="001B0373">
        <w:rPr>
          <w:rStyle w:val="A5"/>
          <w:lang w:val="bs-Latn-BA"/>
        </w:rPr>
        <w:t xml:space="preserve"> </w:t>
      </w:r>
      <w:r>
        <w:rPr>
          <w:rStyle w:val="A5"/>
        </w:rPr>
        <w:t>br</w:t>
      </w:r>
      <w:r w:rsidRPr="001B0373">
        <w:rPr>
          <w:rStyle w:val="A5"/>
          <w:lang w:val="bs-Latn-BA"/>
        </w:rPr>
        <w:t xml:space="preserve">. 281. </w:t>
      </w:r>
      <w:r>
        <w:rPr>
          <w:rStyle w:val="A5"/>
        </w:rPr>
        <w:t>XC</w:t>
      </w:r>
      <w:r w:rsidRPr="001B0373">
        <w:rPr>
          <w:rStyle w:val="A5"/>
          <w:lang w:val="bs-Latn-BA"/>
        </w:rPr>
        <w:t xml:space="preserve"> </w:t>
      </w:r>
      <w:r>
        <w:rPr>
          <w:rStyle w:val="A5"/>
        </w:rPr>
        <w:t>od</w:t>
      </w:r>
      <w:r w:rsidRPr="001B0373">
        <w:rPr>
          <w:rStyle w:val="A5"/>
          <w:lang w:val="bs-Latn-BA"/>
        </w:rPr>
        <w:t xml:space="preserve"> 1. </w:t>
      </w:r>
      <w:r>
        <w:rPr>
          <w:rStyle w:val="A5"/>
        </w:rPr>
        <w:t>decembra</w:t>
      </w:r>
      <w:r w:rsidRPr="001B0373">
        <w:rPr>
          <w:rStyle w:val="A5"/>
          <w:lang w:val="bs-Latn-BA"/>
        </w:rPr>
        <w:t xml:space="preserve"> 1931.</w:t>
      </w:r>
      <w:r>
        <w:rPr>
          <w:rStyle w:val="A5"/>
          <w:lang w:val="bs-Latn-BA"/>
        </w:rPr>
        <w:t>g</w:t>
      </w:r>
      <w:r>
        <w:rPr>
          <w:lang w:val="sr-Latn-CS"/>
        </w:rPr>
        <w:t>odine ), čija pravna pravila su bila u upotrebi sve do donošenja Zakona o zemljišnim knjigama Republike Srpske 2003.godine</w:t>
      </w:r>
    </w:p>
  </w:footnote>
  <w:footnote w:id="4">
    <w:p w:rsidR="00112489" w:rsidRPr="00112489" w:rsidRDefault="00112489" w:rsidP="00112489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  <w:lang w:val="sr-Latn-CS"/>
        </w:rPr>
      </w:pPr>
      <w:r w:rsidRPr="00112489">
        <w:rPr>
          <w:rStyle w:val="FootnoteReference"/>
          <w:rFonts w:cs="Times New Roman"/>
          <w:sz w:val="20"/>
          <w:szCs w:val="20"/>
        </w:rPr>
        <w:footnoteRef/>
      </w:r>
      <w:r w:rsidRPr="00112489">
        <w:rPr>
          <w:rFonts w:cs="Times New Roman"/>
          <w:sz w:val="20"/>
          <w:szCs w:val="20"/>
          <w:lang w:val="sr-Latn-CS"/>
        </w:rPr>
        <w:t xml:space="preserve"> Član 53. Zakona o stvarnim pravima propisuje :“(1) Pravo svojine na nepokretnostima na osnovu pravnog posla stiče se uknjižbom u zemljišnu knjigu, ako zakonom nije drugačije određeno.</w:t>
      </w:r>
    </w:p>
    <w:p w:rsidR="00112489" w:rsidRPr="00112489" w:rsidRDefault="00112489" w:rsidP="00112489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  <w:lang w:val="sr-Latn-CS"/>
        </w:rPr>
      </w:pPr>
      <w:r w:rsidRPr="00112489">
        <w:rPr>
          <w:rFonts w:cs="Times New Roman"/>
          <w:sz w:val="20"/>
          <w:szCs w:val="20"/>
          <w:lang w:val="sr-Latn-CS"/>
        </w:rPr>
        <w:t>(2) Pravni posao iz stava 1. ovog člana zaključuje se u obliku propisanim posebnim</w:t>
      </w:r>
    </w:p>
    <w:p w:rsidR="00112489" w:rsidRPr="00112489" w:rsidRDefault="00112489" w:rsidP="00112489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  <w:lang w:val="sr-Latn-CS"/>
        </w:rPr>
      </w:pPr>
      <w:r w:rsidRPr="00112489">
        <w:rPr>
          <w:rFonts w:cs="Times New Roman"/>
          <w:sz w:val="20"/>
          <w:szCs w:val="20"/>
          <w:lang w:val="sr-Latn-CS"/>
        </w:rPr>
        <w:t>zakonom.</w:t>
      </w:r>
    </w:p>
    <w:p w:rsidR="00112489" w:rsidRPr="00112489" w:rsidRDefault="00112489" w:rsidP="00112489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  <w:lang w:val="sr-Latn-CS"/>
        </w:rPr>
      </w:pPr>
      <w:r w:rsidRPr="00112489">
        <w:rPr>
          <w:rFonts w:cs="Times New Roman"/>
          <w:sz w:val="20"/>
          <w:szCs w:val="20"/>
          <w:lang w:val="sr-Latn-CS"/>
        </w:rPr>
        <w:t>(3) Svojina se prenosi na osnovu valjano izjavljene volje zemljišnoknjižnog vlasnika</w:t>
      </w:r>
    </w:p>
    <w:p w:rsidR="00112489" w:rsidRPr="00112489" w:rsidRDefault="00112489" w:rsidP="00112489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 w:rsidRPr="00112489">
        <w:rPr>
          <w:rFonts w:cs="Times New Roman"/>
          <w:sz w:val="20"/>
          <w:szCs w:val="20"/>
        </w:rPr>
        <w:t>usmjerene na to da njegova svojina pređe na sticaoca (clausula intabulandi). Ova izjava</w:t>
      </w:r>
    </w:p>
    <w:p w:rsidR="00112489" w:rsidRPr="00112489" w:rsidRDefault="00112489" w:rsidP="00112489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 w:rsidRPr="00112489">
        <w:rPr>
          <w:rFonts w:cs="Times New Roman"/>
          <w:sz w:val="20"/>
          <w:szCs w:val="20"/>
        </w:rPr>
        <w:t>volje može biti data u pravnom poslu koji je upravljen na prenos svojine ili u posebnoj</w:t>
      </w:r>
    </w:p>
    <w:p w:rsidR="00112489" w:rsidRPr="00112489" w:rsidRDefault="00112489" w:rsidP="00112489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 w:rsidRPr="00112489">
        <w:rPr>
          <w:rFonts w:cs="Times New Roman"/>
          <w:sz w:val="20"/>
          <w:szCs w:val="20"/>
        </w:rPr>
        <w:t>ispravi, koja mora biti sačinjena u zakonom propisanom obliku za prenos svojine na</w:t>
      </w:r>
    </w:p>
    <w:p w:rsidR="00112489" w:rsidRPr="00112489" w:rsidRDefault="00112489" w:rsidP="00112489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 w:rsidRPr="00112489">
        <w:rPr>
          <w:rFonts w:cs="Times New Roman"/>
          <w:sz w:val="20"/>
          <w:szCs w:val="20"/>
        </w:rPr>
        <w:t>nepokretnostima.</w:t>
      </w:r>
    </w:p>
    <w:p w:rsidR="00112489" w:rsidRPr="00370273" w:rsidRDefault="00112489" w:rsidP="00370273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 w:rsidRPr="00112489">
        <w:rPr>
          <w:rFonts w:cs="Times New Roman"/>
          <w:sz w:val="20"/>
          <w:szCs w:val="20"/>
        </w:rPr>
        <w:t>(4) Sprovedena uknjižba djeluje od trenutka kada je sud</w:t>
      </w:r>
      <w:r w:rsidR="00370273">
        <w:rPr>
          <w:rFonts w:cs="Times New Roman"/>
          <w:sz w:val="20"/>
          <w:szCs w:val="20"/>
        </w:rPr>
        <w:t>u podnesen zahtjev za uknjižbu.</w:t>
      </w:r>
    </w:p>
  </w:footnote>
  <w:footnote w:id="5">
    <w:p w:rsidR="00112489" w:rsidRPr="007031E3" w:rsidRDefault="00112489" w:rsidP="007031E3">
      <w:pPr>
        <w:autoSpaceDE w:val="0"/>
        <w:autoSpaceDN w:val="0"/>
        <w:adjustRightInd w:val="0"/>
        <w:jc w:val="left"/>
        <w:rPr>
          <w:rFonts w:eastAsia="TimesNewRomanPS-BoldMT" w:cs="Times New Roman"/>
          <w:bCs/>
          <w:sz w:val="20"/>
          <w:szCs w:val="20"/>
          <w:lang w:val="sr-Latn-CS"/>
        </w:rPr>
      </w:pPr>
      <w:r w:rsidRPr="00370273">
        <w:rPr>
          <w:rStyle w:val="FootnoteReference"/>
          <w:rFonts w:cs="Times New Roman"/>
          <w:sz w:val="20"/>
          <w:szCs w:val="20"/>
        </w:rPr>
        <w:footnoteRef/>
      </w:r>
      <w:r w:rsidRPr="00370273">
        <w:rPr>
          <w:rFonts w:cs="Times New Roman"/>
          <w:sz w:val="20"/>
          <w:szCs w:val="20"/>
          <w:lang w:val="sr-Latn-CS"/>
        </w:rPr>
        <w:t xml:space="preserve"> Zakon o stvarnim pravima sticanje svojine zakonom uređuje  članovima  </w:t>
      </w:r>
      <w:r w:rsidRPr="00370273">
        <w:rPr>
          <w:rFonts w:eastAsia="TimesNewRomanPS-BoldMT" w:cs="Times New Roman"/>
          <w:bCs/>
          <w:sz w:val="20"/>
          <w:szCs w:val="20"/>
          <w:lang w:val="sr-Latn-CS"/>
        </w:rPr>
        <w:t>58.</w:t>
      </w:r>
      <w:r w:rsidR="00370273" w:rsidRPr="00370273">
        <w:rPr>
          <w:rFonts w:eastAsia="TimesNewRomanPS-BoldMT" w:cs="Times New Roman"/>
          <w:bCs/>
          <w:sz w:val="20"/>
          <w:szCs w:val="20"/>
          <w:lang w:val="sr-Latn-CS"/>
        </w:rPr>
        <w:t xml:space="preserve"> Do 65.</w:t>
      </w:r>
      <w:r w:rsidRPr="00370273">
        <w:rPr>
          <w:rFonts w:eastAsia="TimesNewRomanPS-BoldMT" w:cs="Times New Roman"/>
          <w:bCs/>
          <w:sz w:val="20"/>
          <w:szCs w:val="20"/>
          <w:lang w:val="sr-Latn-CS"/>
        </w:rPr>
        <w:t>(održaj</w:t>
      </w:r>
      <w:r w:rsidR="00370273" w:rsidRPr="00370273">
        <w:rPr>
          <w:rFonts w:eastAsia="TimesNewRomanPS-BoldMT" w:cs="Times New Roman"/>
          <w:bCs/>
          <w:sz w:val="20"/>
          <w:szCs w:val="20"/>
          <w:lang w:val="sr-Latn-CS"/>
        </w:rPr>
        <w:t xml:space="preserve">, </w:t>
      </w:r>
      <w:r w:rsidR="00DC15CF">
        <w:rPr>
          <w:rFonts w:eastAsia="TimesNewRomanPS-BoldMT" w:cs="Times New Roman"/>
          <w:bCs/>
          <w:sz w:val="20"/>
          <w:szCs w:val="20"/>
          <w:lang w:val="sr-Latn-CS"/>
        </w:rPr>
        <w:t xml:space="preserve">nasljeđivanje, </w:t>
      </w:r>
      <w:r w:rsidR="00370273" w:rsidRPr="00370273">
        <w:rPr>
          <w:rFonts w:eastAsia="TimesNewRomanPS-BoldMT" w:cs="Times New Roman"/>
          <w:bCs/>
          <w:sz w:val="20"/>
          <w:szCs w:val="20"/>
          <w:lang w:val="sr-Latn-CS"/>
        </w:rPr>
        <w:t>građenje, priraštaj</w:t>
      </w:r>
      <w:r w:rsidRPr="00370273">
        <w:rPr>
          <w:rFonts w:eastAsia="TimesNewRomanPS-BoldMT" w:cs="Times New Roman"/>
          <w:bCs/>
          <w:sz w:val="20"/>
          <w:szCs w:val="20"/>
          <w:lang w:val="sr-Latn-CS"/>
        </w:rPr>
        <w:t>)</w:t>
      </w:r>
      <w:r w:rsidR="007031E3">
        <w:rPr>
          <w:rFonts w:eastAsia="TimesNewRomanPS-BoldMT" w:cs="Times New Roman"/>
          <w:bCs/>
          <w:sz w:val="20"/>
          <w:szCs w:val="20"/>
          <w:lang w:val="sr-Latn-CS"/>
        </w:rPr>
        <w:t>.</w:t>
      </w:r>
    </w:p>
  </w:footnote>
  <w:footnote w:id="6">
    <w:p w:rsidR="007031E3" w:rsidRPr="007031E3" w:rsidRDefault="007031E3" w:rsidP="007031E3">
      <w:pPr>
        <w:ind w:firstLine="720"/>
        <w:rPr>
          <w:sz w:val="20"/>
          <w:szCs w:val="20"/>
          <w:lang w:val="hr-HR"/>
        </w:rPr>
      </w:pPr>
      <w:r>
        <w:rPr>
          <w:rStyle w:val="FootnoteReference"/>
        </w:rPr>
        <w:footnoteRef/>
      </w:r>
      <w:r w:rsidRPr="007031E3">
        <w:rPr>
          <w:lang w:val="sr-Latn-CS"/>
        </w:rPr>
        <w:t xml:space="preserve"> </w:t>
      </w:r>
      <w:r>
        <w:rPr>
          <w:lang w:val="sr-Latn-CS"/>
        </w:rPr>
        <w:t>„</w:t>
      </w:r>
      <w:r w:rsidRPr="007031E3">
        <w:rPr>
          <w:sz w:val="20"/>
          <w:szCs w:val="20"/>
          <w:lang w:val="hr-HR"/>
        </w:rPr>
        <w:t>S obzirom na to, te imajući u vidu odredbe ZPK, prema kojima izlaganje podataka u cilju osnivanja katastra nepokretnosti prema podacima katastra zemljišta i katastra nepokretnosti, zemljišne knjige i knjige uloženih ugovora obavlja Komisija za izlaganje, koju formira Uprava za jednu ili više kastaraskih opština (član 76.stav 1.), zatim da na osnovu činjenica utvrđenih u postupku izlaganja podataka, komisija donosi rješenje, koje sadrži podatke o nepokretnostima, označenje prava na nepokretnostima i nosilaca tih prava, ograničenje vezano za raspolaganje nepokretnostima, nalog za upis podataka o nepokretnostima i nosiocama prava na nepokretnostima (član 86. stav 1.), te ostale odredbe koje regulišu postupak izlaganja na javni uvid podataka o nepokretnostima i utvrđivanju prava na nepokretnostima (član 75. do 89.), ne mogu se prihvatiti navodi revidenta da je „komisija tuženom priznala više prava nego što ga je posjedovao u</w:t>
      </w:r>
      <w:r>
        <w:rPr>
          <w:sz w:val="20"/>
          <w:szCs w:val="20"/>
          <w:lang w:val="hr-HR"/>
        </w:rPr>
        <w:t xml:space="preserve"> trenutku donošenja rješenja". </w:t>
      </w:r>
      <w:r>
        <w:rPr>
          <w:lang w:val="hr-HR"/>
        </w:rPr>
        <w:t xml:space="preserve"> </w:t>
      </w:r>
    </w:p>
    <w:p w:rsidR="007031E3" w:rsidRPr="007031E3" w:rsidRDefault="007031E3" w:rsidP="007031E3">
      <w:pPr>
        <w:rPr>
          <w:sz w:val="20"/>
          <w:szCs w:val="20"/>
          <w:lang w:val="hr-HR"/>
        </w:rPr>
      </w:pPr>
      <w:r>
        <w:rPr>
          <w:lang w:val="hr-HR"/>
        </w:rPr>
        <w:tab/>
      </w:r>
      <w:r w:rsidRPr="007031E3">
        <w:rPr>
          <w:sz w:val="20"/>
          <w:szCs w:val="20"/>
          <w:lang w:val="hr-HR"/>
        </w:rPr>
        <w:t xml:space="preserve">Imajući u vidu sve navedeno, te posebno utvrđenje činjenice vezane za osnov podruštvljavanja nekretnina (nacionalizacija), kao i da je Zakonom o građevinskom zemljištu Republike Srpske iz 2003. godine („Službeni glasnik Republike Srpske“, broj: 86/03) po sili zakona izmjenjen pravni režim gradskog građevinskog zemljišta tako što je u privatnu svojinu vraćeno neizgrađeno građevinsko zemljište koje je prethodno prešlo u društvenu (državnu) svojinu na osnovu opštinskih odluka, a nije privedeno namjeni, a u privatnu svojinu je vraćeno i izgrađeno gradsko zemljište, neosnovano je isticanje tužitelja da je naloženi upis prava svojine na predmetnim nekretninama u korist tuženog suprotan Zakonu o građevinskom zemljištu i Zakonu o stvarnim pravima („Službeni glasnik Republike Srpske“ broj:124/08 do 95/11). </w:t>
      </w:r>
    </w:p>
    <w:p w:rsidR="007031E3" w:rsidRPr="007031E3" w:rsidRDefault="007031E3" w:rsidP="007031E3">
      <w:pPr>
        <w:rPr>
          <w:sz w:val="20"/>
          <w:szCs w:val="20"/>
          <w:lang w:val="hr-HR"/>
        </w:rPr>
      </w:pPr>
    </w:p>
    <w:p w:rsidR="007031E3" w:rsidRPr="007031E3" w:rsidRDefault="007031E3" w:rsidP="007031E3">
      <w:pPr>
        <w:rPr>
          <w:sz w:val="20"/>
          <w:lang/>
        </w:rPr>
      </w:pPr>
      <w:r w:rsidRPr="007031E3">
        <w:rPr>
          <w:sz w:val="20"/>
          <w:szCs w:val="20"/>
          <w:lang w:val="hr-HR"/>
        </w:rPr>
        <w:tab/>
        <w:t>Stoga, ni ostali revizioni navodi kojima se ističe da je donošenjem pobijanog rješenja došlo do prestanka društvene svojine bez prethodnog provođenja određenog postupka i donošenja odgovarajućeg rješenja (pravosnažnog) koji bi predstavljao valjan  pravni osnov za upis prava svojine u javnim evidencijama, nisu od značaja</w:t>
      </w:r>
      <w:r>
        <w:rPr>
          <w:sz w:val="20"/>
          <w:szCs w:val="20"/>
          <w:lang w:val="hr-HR"/>
        </w:rPr>
        <w:t xml:space="preserve"> (izvod iz presude Vrhovnog suda </w:t>
      </w:r>
      <w:r w:rsidRPr="007031E3">
        <w:rPr>
          <w:sz w:val="20"/>
          <w:lang/>
        </w:rPr>
        <w:t>Republike Srpske</w:t>
      </w:r>
    </w:p>
    <w:p w:rsidR="007031E3" w:rsidRPr="007031E3" w:rsidRDefault="007031E3" w:rsidP="007031E3">
      <w:p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b</w:t>
      </w:r>
      <w:r w:rsidRPr="007031E3">
        <w:rPr>
          <w:sz w:val="20"/>
          <w:szCs w:val="20"/>
          <w:lang w:val="sr-Cyrl-CS"/>
        </w:rPr>
        <w:t xml:space="preserve">roj: </w:t>
      </w:r>
      <w:r w:rsidRPr="007031E3">
        <w:rPr>
          <w:sz w:val="20"/>
          <w:szCs w:val="20"/>
          <w:lang w:val="sr-Latn-BA"/>
        </w:rPr>
        <w:t>71 0 P 166892 1</w:t>
      </w:r>
      <w:r w:rsidRPr="007031E3">
        <w:rPr>
          <w:sz w:val="20"/>
          <w:szCs w:val="20"/>
          <w:lang w:val="sr-Cyrl-CS"/>
        </w:rPr>
        <w:t>6</w:t>
      </w:r>
      <w:r w:rsidRPr="007031E3">
        <w:rPr>
          <w:sz w:val="20"/>
          <w:szCs w:val="20"/>
          <w:lang/>
        </w:rPr>
        <w:t xml:space="preserve"> Rev od </w:t>
      </w:r>
      <w:r w:rsidRPr="007031E3">
        <w:rPr>
          <w:sz w:val="20"/>
          <w:szCs w:val="20"/>
          <w:lang w:val="sr-Latn-BA"/>
        </w:rPr>
        <w:t>05</w:t>
      </w:r>
      <w:r w:rsidRPr="007031E3">
        <w:rPr>
          <w:sz w:val="20"/>
          <w:szCs w:val="20"/>
          <w:lang w:val="sr-Cyrl-CS"/>
        </w:rPr>
        <w:t>.</w:t>
      </w:r>
      <w:r w:rsidRPr="007031E3">
        <w:rPr>
          <w:sz w:val="20"/>
          <w:szCs w:val="20"/>
          <w:lang w:val="sr-Latn-BA"/>
        </w:rPr>
        <w:t>01</w:t>
      </w:r>
      <w:r w:rsidRPr="007031E3">
        <w:rPr>
          <w:sz w:val="20"/>
          <w:szCs w:val="20"/>
          <w:lang w:val="sr-Cyrl-CS"/>
        </w:rPr>
        <w:t>.</w:t>
      </w:r>
      <w:r w:rsidRPr="007031E3">
        <w:rPr>
          <w:sz w:val="20"/>
          <w:szCs w:val="20"/>
        </w:rPr>
        <w:t>2018</w:t>
      </w:r>
      <w:r w:rsidRPr="007031E3">
        <w:rPr>
          <w:sz w:val="20"/>
          <w:szCs w:val="20"/>
          <w:lang w:val="sr-Cyrl-CS"/>
        </w:rPr>
        <w:t>. godine</w:t>
      </w:r>
      <w:r w:rsidRPr="007031E3">
        <w:rPr>
          <w:sz w:val="20"/>
          <w:szCs w:val="20"/>
          <w:lang w:val="sr-Latn-CS"/>
        </w:rPr>
        <w:t>)</w:t>
      </w:r>
    </w:p>
    <w:p w:rsidR="007031E3" w:rsidRPr="007031E3" w:rsidRDefault="007031E3" w:rsidP="007031E3">
      <w:pPr>
        <w:rPr>
          <w:sz w:val="20"/>
          <w:szCs w:val="20"/>
          <w:lang w:val="hr-HR"/>
        </w:rPr>
      </w:pPr>
      <w:r w:rsidRPr="007031E3">
        <w:rPr>
          <w:sz w:val="20"/>
          <w:szCs w:val="20"/>
          <w:lang w:val="hr-HR"/>
        </w:rPr>
        <w:t>.</w:t>
      </w:r>
    </w:p>
    <w:p w:rsidR="007031E3" w:rsidRPr="007031E3" w:rsidRDefault="007031E3" w:rsidP="007031E3">
      <w:pPr>
        <w:rPr>
          <w:sz w:val="20"/>
          <w:szCs w:val="20"/>
          <w:lang w:val="hr-HR"/>
        </w:rPr>
      </w:pPr>
    </w:p>
    <w:p w:rsidR="007031E3" w:rsidRPr="007031E3" w:rsidRDefault="007031E3">
      <w:pPr>
        <w:pStyle w:val="FootnoteText"/>
        <w:rPr>
          <w:lang w:val="hr-HR"/>
        </w:rPr>
      </w:pPr>
    </w:p>
  </w:footnote>
  <w:footnote w:id="7">
    <w:p w:rsidR="004D0021" w:rsidRPr="004D0021" w:rsidRDefault="004D0021" w:rsidP="004D0021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  <w:lang w:val="sr-Latn-CS"/>
        </w:rPr>
      </w:pPr>
      <w:r>
        <w:rPr>
          <w:rStyle w:val="FootnoteReference"/>
        </w:rPr>
        <w:footnoteRef/>
      </w:r>
      <w:r w:rsidRPr="004D0021">
        <w:rPr>
          <w:lang w:val="sr-Latn-CS"/>
        </w:rPr>
        <w:t xml:space="preserve"> </w:t>
      </w:r>
      <w:r w:rsidRPr="004D0021">
        <w:rPr>
          <w:rFonts w:cs="Times New Roman"/>
          <w:sz w:val="20"/>
          <w:szCs w:val="20"/>
          <w:lang w:val="sr-Latn-CS"/>
        </w:rPr>
        <w:t>Član 87.</w:t>
      </w:r>
    </w:p>
    <w:p w:rsidR="004D0021" w:rsidRPr="004D0021" w:rsidRDefault="004D0021" w:rsidP="004D0021">
      <w:pPr>
        <w:autoSpaceDE w:val="0"/>
        <w:autoSpaceDN w:val="0"/>
        <w:adjustRightInd w:val="0"/>
        <w:rPr>
          <w:rFonts w:cs="Times New Roman"/>
          <w:sz w:val="20"/>
          <w:szCs w:val="20"/>
          <w:lang w:val="sr-Latn-CS"/>
        </w:rPr>
      </w:pPr>
      <w:r w:rsidRPr="004D0021">
        <w:rPr>
          <w:rFonts w:cs="Times New Roman"/>
          <w:sz w:val="20"/>
          <w:szCs w:val="20"/>
          <w:lang w:val="sr-Latn-CS"/>
        </w:rPr>
        <w:t>(1) Protiv rješenja komisije iz člana 86. ovog zakona može se izjaviti žalba Republičkoj upravi za geodetske i imovinsko-pravne poslove u roku od 15 dana od dana prijema rješenja.</w:t>
      </w:r>
    </w:p>
    <w:p w:rsidR="004D0021" w:rsidRPr="004D0021" w:rsidRDefault="004D0021" w:rsidP="004D0021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 w:rsidRPr="004D0021">
        <w:rPr>
          <w:rFonts w:cs="Times New Roman"/>
          <w:sz w:val="20"/>
          <w:szCs w:val="20"/>
        </w:rPr>
        <w:t>(2) Žalbom se može pobijati rješenje samo u pogledu utvrđenih podataka</w:t>
      </w:r>
    </w:p>
    <w:p w:rsidR="004D0021" w:rsidRPr="004D0021" w:rsidRDefault="004D0021" w:rsidP="004D0021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  <w:lang w:val="de-AT"/>
        </w:rPr>
      </w:pPr>
      <w:r w:rsidRPr="004D0021">
        <w:rPr>
          <w:rFonts w:cs="Times New Roman"/>
          <w:sz w:val="20"/>
          <w:szCs w:val="20"/>
          <w:lang w:val="de-AT"/>
        </w:rPr>
        <w:t>premjera i katastarskog klasiranja zemljišta.</w:t>
      </w:r>
    </w:p>
    <w:p w:rsidR="004D0021" w:rsidRPr="004D0021" w:rsidRDefault="004D0021" w:rsidP="004D0021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  <w:lang w:val="de-AT"/>
        </w:rPr>
      </w:pPr>
      <w:r w:rsidRPr="004D0021">
        <w:rPr>
          <w:rFonts w:cs="Times New Roman"/>
          <w:sz w:val="20"/>
          <w:szCs w:val="20"/>
          <w:lang w:val="de-AT"/>
        </w:rPr>
        <w:t>(3) U pogledu utvrđivanja prava na nepokretnostima može se u roku od 30 dana od dana prijema rješenja pokrenuti spor kod nadležnog suda.</w:t>
      </w:r>
    </w:p>
    <w:p w:rsidR="004D0021" w:rsidRPr="004D0021" w:rsidRDefault="004D0021" w:rsidP="004D0021">
      <w:pPr>
        <w:autoSpaceDE w:val="0"/>
        <w:autoSpaceDN w:val="0"/>
        <w:adjustRightInd w:val="0"/>
        <w:jc w:val="left"/>
        <w:rPr>
          <w:sz w:val="20"/>
          <w:szCs w:val="20"/>
          <w:lang w:val="sr-Latn-CS"/>
        </w:rPr>
      </w:pPr>
      <w:r w:rsidRPr="004D0021">
        <w:rPr>
          <w:rFonts w:cs="Times New Roman"/>
          <w:sz w:val="20"/>
          <w:szCs w:val="20"/>
          <w:lang w:val="de-AT"/>
        </w:rPr>
        <w:t>(4) U slu</w:t>
      </w:r>
      <w:r w:rsidRPr="004D0021">
        <w:rPr>
          <w:rFonts w:ascii="TimesNewRomanPSMT" w:hAnsi="TimesNewRomanPSMT" w:cs="TimesNewRomanPSMT"/>
          <w:sz w:val="20"/>
          <w:szCs w:val="20"/>
          <w:lang w:val="de-AT"/>
        </w:rPr>
        <w:t>č</w:t>
      </w:r>
      <w:r w:rsidRPr="004D0021">
        <w:rPr>
          <w:rFonts w:cs="Times New Roman"/>
          <w:sz w:val="20"/>
          <w:szCs w:val="20"/>
          <w:lang w:val="de-AT"/>
        </w:rPr>
        <w:t xml:space="preserve">aju iz stava 3. ovog </w:t>
      </w:r>
      <w:r w:rsidRPr="004D0021">
        <w:rPr>
          <w:rFonts w:ascii="TimesNewRomanPSMT" w:hAnsi="TimesNewRomanPSMT" w:cs="TimesNewRomanPSMT"/>
          <w:sz w:val="20"/>
          <w:szCs w:val="20"/>
          <w:lang w:val="de-AT"/>
        </w:rPr>
        <w:t>č</w:t>
      </w:r>
      <w:r w:rsidRPr="004D0021">
        <w:rPr>
          <w:rFonts w:cs="Times New Roman"/>
          <w:sz w:val="20"/>
          <w:szCs w:val="20"/>
          <w:lang w:val="de-AT"/>
        </w:rPr>
        <w:t>lana prekida se postupak do pravosnažnog okon</w:t>
      </w:r>
      <w:r w:rsidRPr="004D0021">
        <w:rPr>
          <w:rFonts w:ascii="TimesNewRomanPSMT" w:hAnsi="TimesNewRomanPSMT" w:cs="TimesNewRomanPSMT"/>
          <w:sz w:val="20"/>
          <w:szCs w:val="20"/>
          <w:lang w:val="de-AT"/>
        </w:rPr>
        <w:t>č</w:t>
      </w:r>
      <w:r w:rsidRPr="004D0021">
        <w:rPr>
          <w:rFonts w:cs="Times New Roman"/>
          <w:sz w:val="20"/>
          <w:szCs w:val="20"/>
          <w:lang w:val="de-AT"/>
        </w:rPr>
        <w:t>anja postupka pred nadležnim sudom.</w:t>
      </w:r>
    </w:p>
  </w:footnote>
  <w:footnote w:id="8">
    <w:p w:rsidR="00803407" w:rsidRPr="00803407" w:rsidRDefault="00803407" w:rsidP="00803407">
      <w:pPr>
        <w:autoSpaceDE w:val="0"/>
        <w:autoSpaceDN w:val="0"/>
        <w:adjustRightInd w:val="0"/>
        <w:rPr>
          <w:rFonts w:eastAsia="TimesNewRomanPS-BoldMT" w:cs="Times New Roman"/>
          <w:sz w:val="20"/>
          <w:szCs w:val="20"/>
          <w:lang w:val="sr-Latn-CS"/>
        </w:rPr>
      </w:pPr>
      <w:r w:rsidRPr="00803407">
        <w:rPr>
          <w:rStyle w:val="FootnoteReference"/>
          <w:sz w:val="20"/>
          <w:szCs w:val="20"/>
        </w:rPr>
        <w:footnoteRef/>
      </w:r>
      <w:r w:rsidRPr="00803407">
        <w:rPr>
          <w:sz w:val="20"/>
          <w:szCs w:val="20"/>
          <w:lang w:val="sr-Latn-CS"/>
        </w:rPr>
        <w:t xml:space="preserve"> Član 56. ZOSP glasi:“</w:t>
      </w:r>
      <w:r w:rsidRPr="00803407">
        <w:rPr>
          <w:rFonts w:eastAsia="TimesNewRomanPS-BoldMT" w:cs="Times New Roman"/>
          <w:sz w:val="20"/>
          <w:szCs w:val="20"/>
          <w:lang w:val="sr-Latn-CS"/>
        </w:rPr>
        <w:t>(1) Sticalac upisom stiče nepokretnost kao da je stiče od njenog vlasnika, ako nepokretnost, postupajući s povjerenjem u zemljišnu knjigu, stekne u dobroj vjeri od lica koje je bilo upisano kao vlasnik te nepokretnosti, iako to nije bio.</w:t>
      </w:r>
    </w:p>
    <w:p w:rsidR="00803407" w:rsidRPr="00803407" w:rsidRDefault="00803407" w:rsidP="00803407">
      <w:pPr>
        <w:autoSpaceDE w:val="0"/>
        <w:autoSpaceDN w:val="0"/>
        <w:adjustRightInd w:val="0"/>
        <w:rPr>
          <w:rFonts w:eastAsia="TimesNewRomanPS-BoldMT" w:cs="Times New Roman"/>
          <w:sz w:val="20"/>
          <w:szCs w:val="20"/>
          <w:lang w:val="sr-Latn-CS"/>
        </w:rPr>
      </w:pPr>
      <w:r w:rsidRPr="00803407">
        <w:rPr>
          <w:rFonts w:eastAsia="TimesNewRomanPS-BoldMT" w:cs="Times New Roman"/>
          <w:sz w:val="20"/>
          <w:szCs w:val="20"/>
          <w:lang w:val="sr-Latn-CS"/>
        </w:rPr>
        <w:t>(2) Sticalac koji je postupajući s povjerenjem u zemljišne knjige u dobroj vjeri stekao pravo svojine nepokretnosti, stekao je tu nepokretnost kao da na njoj ne postoje tuđa prava, tereti ni ograničenja koja u tom trenutku nisu bila upisana, niti je iz zemljišnih knjiga bilo vidljivo da je zatražen njihov upis, osim ako zakonom nije drugačije određeno.</w:t>
      </w:r>
    </w:p>
    <w:p w:rsidR="00803407" w:rsidRPr="00803407" w:rsidRDefault="00803407" w:rsidP="00803407">
      <w:pPr>
        <w:autoSpaceDE w:val="0"/>
        <w:autoSpaceDN w:val="0"/>
        <w:adjustRightInd w:val="0"/>
        <w:rPr>
          <w:rFonts w:eastAsia="TimesNewRomanPS-BoldMT" w:cs="Times New Roman"/>
          <w:sz w:val="20"/>
          <w:szCs w:val="20"/>
          <w:lang w:val="sr-Latn-CS"/>
        </w:rPr>
      </w:pPr>
      <w:r w:rsidRPr="00803407">
        <w:rPr>
          <w:rFonts w:eastAsia="TimesNewRomanPS-BoldMT" w:cs="Times New Roman"/>
          <w:sz w:val="20"/>
          <w:szCs w:val="20"/>
          <w:lang w:val="sr-Latn-CS"/>
        </w:rPr>
        <w:t>(3) Brisanje upisa iz stava 1. ovoga člana može se zahtijevati brisovnom tužbom</w:t>
      </w:r>
    </w:p>
    <w:p w:rsidR="00803407" w:rsidRPr="00803407" w:rsidRDefault="00803407" w:rsidP="00803407">
      <w:pPr>
        <w:autoSpaceDE w:val="0"/>
        <w:autoSpaceDN w:val="0"/>
        <w:adjustRightInd w:val="0"/>
        <w:rPr>
          <w:rFonts w:eastAsia="TimesNewRomanPS-BoldMT" w:cs="Times New Roman"/>
          <w:sz w:val="20"/>
          <w:szCs w:val="20"/>
          <w:lang w:val="sr-Latn-CS"/>
        </w:rPr>
      </w:pPr>
      <w:r w:rsidRPr="00803407">
        <w:rPr>
          <w:rFonts w:eastAsia="TimesNewRomanPS-BoldMT" w:cs="Times New Roman"/>
          <w:sz w:val="20"/>
          <w:szCs w:val="20"/>
          <w:lang w:val="sr-Latn-CS"/>
        </w:rPr>
        <w:t>zbog neistinitosti ili nevaljanosti prednikova upisa u roku od tri godine od kad je bio zatražen prednikov upis. Onaj ko je o neistinitom prednikovu upisu bio uredno obaviješten, može zbog neistinitosti prednikova upisa zahtijevati brisanje upisa samo ako je u roku za žalbu zatražio zabilježbu da je taj upis sporan i odmah, a najkasnije u roku od 60 dana od isteka roka za žalbu, podnio tužbu protiv onih koji su osporenim upisom stekli pravo ili su na osnovu njega postigli da se upiše u zemljišnu knjigu.</w:t>
      </w:r>
    </w:p>
    <w:p w:rsidR="00803407" w:rsidRPr="00803407" w:rsidRDefault="00803407" w:rsidP="00803407">
      <w:pPr>
        <w:autoSpaceDE w:val="0"/>
        <w:autoSpaceDN w:val="0"/>
        <w:adjustRightInd w:val="0"/>
        <w:rPr>
          <w:rFonts w:eastAsia="TimesNewRomanPS-BoldMT" w:cs="Times New Roman"/>
          <w:sz w:val="20"/>
          <w:szCs w:val="20"/>
          <w:lang w:val="sr-Latn-CS"/>
        </w:rPr>
      </w:pPr>
      <w:r w:rsidRPr="00803407">
        <w:rPr>
          <w:rFonts w:cs="Times New Roman"/>
          <w:sz w:val="20"/>
          <w:szCs w:val="20"/>
          <w:lang w:val="sr-Latn-CS"/>
        </w:rPr>
        <w:t>(4) Brisovna tužba može se podići u rokovima u kojima se može ostvarivati osporavanje pravnog osnova upisa, a ne može se podići ukoliko je savjesno treće lice u zemljišnu knjigu upisalo svoje pravo.</w:t>
      </w:r>
      <w:r w:rsidRPr="00803407">
        <w:rPr>
          <w:rFonts w:eastAsia="TimesNewRomanPS-BoldMT" w:cs="Times New Roman"/>
          <w:sz w:val="20"/>
          <w:szCs w:val="20"/>
          <w:lang w:val="sr-Latn-CS"/>
        </w:rPr>
        <w:t>“</w:t>
      </w:r>
    </w:p>
    <w:p w:rsidR="00803407" w:rsidRPr="00803407" w:rsidRDefault="00803407">
      <w:pPr>
        <w:pStyle w:val="FootnoteText"/>
        <w:rPr>
          <w:lang w:val="sr-Latn-CS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F42C1"/>
    <w:multiLevelType w:val="hybridMultilevel"/>
    <w:tmpl w:val="39F49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hideSpellingErrors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7DE1"/>
    <w:rsid w:val="000311AF"/>
    <w:rsid w:val="00057EBF"/>
    <w:rsid w:val="00086371"/>
    <w:rsid w:val="00093B3F"/>
    <w:rsid w:val="000E5722"/>
    <w:rsid w:val="000E7A29"/>
    <w:rsid w:val="00112489"/>
    <w:rsid w:val="00116B32"/>
    <w:rsid w:val="0016472F"/>
    <w:rsid w:val="001733B6"/>
    <w:rsid w:val="00192E8A"/>
    <w:rsid w:val="001B0373"/>
    <w:rsid w:val="001C185D"/>
    <w:rsid w:val="001D2BA4"/>
    <w:rsid w:val="001E1D11"/>
    <w:rsid w:val="00201F5D"/>
    <w:rsid w:val="00261F24"/>
    <w:rsid w:val="00273B43"/>
    <w:rsid w:val="0028578A"/>
    <w:rsid w:val="002A2E31"/>
    <w:rsid w:val="002C6B7A"/>
    <w:rsid w:val="002D4758"/>
    <w:rsid w:val="003148A5"/>
    <w:rsid w:val="00324B61"/>
    <w:rsid w:val="00336933"/>
    <w:rsid w:val="00370273"/>
    <w:rsid w:val="003D6634"/>
    <w:rsid w:val="003E5198"/>
    <w:rsid w:val="003E5988"/>
    <w:rsid w:val="003E76B0"/>
    <w:rsid w:val="00406939"/>
    <w:rsid w:val="00415EC7"/>
    <w:rsid w:val="00431528"/>
    <w:rsid w:val="0043375C"/>
    <w:rsid w:val="00434F82"/>
    <w:rsid w:val="00442360"/>
    <w:rsid w:val="0044463A"/>
    <w:rsid w:val="00471C2A"/>
    <w:rsid w:val="00475ED1"/>
    <w:rsid w:val="00494504"/>
    <w:rsid w:val="004D0021"/>
    <w:rsid w:val="004D6354"/>
    <w:rsid w:val="005133EF"/>
    <w:rsid w:val="00537FD0"/>
    <w:rsid w:val="00565C3E"/>
    <w:rsid w:val="00597B20"/>
    <w:rsid w:val="005B0A08"/>
    <w:rsid w:val="005C1563"/>
    <w:rsid w:val="005E2077"/>
    <w:rsid w:val="00600A26"/>
    <w:rsid w:val="0060268F"/>
    <w:rsid w:val="00637C15"/>
    <w:rsid w:val="00650D6A"/>
    <w:rsid w:val="00655C56"/>
    <w:rsid w:val="00687727"/>
    <w:rsid w:val="00692C47"/>
    <w:rsid w:val="006C6083"/>
    <w:rsid w:val="006D10CA"/>
    <w:rsid w:val="006E1EE8"/>
    <w:rsid w:val="006E39DE"/>
    <w:rsid w:val="006E72CB"/>
    <w:rsid w:val="006F2E7B"/>
    <w:rsid w:val="007031E3"/>
    <w:rsid w:val="00714B06"/>
    <w:rsid w:val="0072231E"/>
    <w:rsid w:val="00734040"/>
    <w:rsid w:val="007553C7"/>
    <w:rsid w:val="007826AD"/>
    <w:rsid w:val="00792BCA"/>
    <w:rsid w:val="007F3044"/>
    <w:rsid w:val="00803407"/>
    <w:rsid w:val="00816177"/>
    <w:rsid w:val="0085494E"/>
    <w:rsid w:val="00862353"/>
    <w:rsid w:val="00872651"/>
    <w:rsid w:val="0089273B"/>
    <w:rsid w:val="008A744F"/>
    <w:rsid w:val="008F5CCB"/>
    <w:rsid w:val="008F6FB7"/>
    <w:rsid w:val="00910350"/>
    <w:rsid w:val="0095012F"/>
    <w:rsid w:val="00963761"/>
    <w:rsid w:val="009A1CA3"/>
    <w:rsid w:val="009B30F7"/>
    <w:rsid w:val="009C4EAD"/>
    <w:rsid w:val="00A725C2"/>
    <w:rsid w:val="00A74774"/>
    <w:rsid w:val="00A75096"/>
    <w:rsid w:val="00A97DE1"/>
    <w:rsid w:val="00AB11F2"/>
    <w:rsid w:val="00AD1A9B"/>
    <w:rsid w:val="00AF4A1A"/>
    <w:rsid w:val="00AF5041"/>
    <w:rsid w:val="00B100E5"/>
    <w:rsid w:val="00B22B89"/>
    <w:rsid w:val="00B30705"/>
    <w:rsid w:val="00B51299"/>
    <w:rsid w:val="00B53AF2"/>
    <w:rsid w:val="00B549EE"/>
    <w:rsid w:val="00BC48B6"/>
    <w:rsid w:val="00BF0B30"/>
    <w:rsid w:val="00BF4E11"/>
    <w:rsid w:val="00C32956"/>
    <w:rsid w:val="00C43D57"/>
    <w:rsid w:val="00C62E29"/>
    <w:rsid w:val="00C737D8"/>
    <w:rsid w:val="00C87258"/>
    <w:rsid w:val="00C94EF7"/>
    <w:rsid w:val="00C96CE3"/>
    <w:rsid w:val="00CA5362"/>
    <w:rsid w:val="00CB5DE8"/>
    <w:rsid w:val="00CE5F2F"/>
    <w:rsid w:val="00CF6D46"/>
    <w:rsid w:val="00D04F09"/>
    <w:rsid w:val="00D4350A"/>
    <w:rsid w:val="00D52999"/>
    <w:rsid w:val="00D54DB1"/>
    <w:rsid w:val="00DC15CF"/>
    <w:rsid w:val="00DC7D41"/>
    <w:rsid w:val="00DF4D9D"/>
    <w:rsid w:val="00E12EE8"/>
    <w:rsid w:val="00E27C8A"/>
    <w:rsid w:val="00E741B0"/>
    <w:rsid w:val="00E81F7A"/>
    <w:rsid w:val="00EB2AE7"/>
    <w:rsid w:val="00EC5EF1"/>
    <w:rsid w:val="00ED42F5"/>
    <w:rsid w:val="00EE1407"/>
    <w:rsid w:val="00F03D57"/>
    <w:rsid w:val="00F03F4C"/>
    <w:rsid w:val="00F60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8F6FB7"/>
  </w:style>
  <w:style w:type="paragraph" w:styleId="FootnoteText">
    <w:name w:val="footnote text"/>
    <w:basedOn w:val="Normal"/>
    <w:link w:val="FootnoteTextChar"/>
    <w:uiPriority w:val="99"/>
    <w:semiHidden/>
    <w:unhideWhenUsed/>
    <w:rsid w:val="00CE5F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5F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5F2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9273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9273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9273B"/>
    <w:rPr>
      <w:vertAlign w:val="superscript"/>
    </w:rPr>
  </w:style>
  <w:style w:type="paragraph" w:styleId="ListParagraph">
    <w:name w:val="List Paragraph"/>
    <w:basedOn w:val="Normal"/>
    <w:uiPriority w:val="34"/>
    <w:qFormat/>
    <w:rsid w:val="00B30705"/>
    <w:pPr>
      <w:ind w:left="720"/>
      <w:contextualSpacing/>
    </w:pPr>
  </w:style>
  <w:style w:type="character" w:customStyle="1" w:styleId="A5">
    <w:name w:val="A5"/>
    <w:uiPriority w:val="99"/>
    <w:rsid w:val="00CF6D46"/>
    <w:rPr>
      <w:rFonts w:cs="Gentium Basic"/>
      <w:color w:val="000000"/>
      <w:sz w:val="23"/>
      <w:szCs w:val="23"/>
    </w:rPr>
  </w:style>
  <w:style w:type="paragraph" w:customStyle="1" w:styleId="Pa5">
    <w:name w:val="Pa5"/>
    <w:basedOn w:val="Normal"/>
    <w:next w:val="Normal"/>
    <w:uiPriority w:val="99"/>
    <w:rsid w:val="00CF6D46"/>
    <w:pPr>
      <w:autoSpaceDE w:val="0"/>
      <w:autoSpaceDN w:val="0"/>
      <w:adjustRightInd w:val="0"/>
      <w:spacing w:line="241" w:lineRule="atLeast"/>
      <w:jc w:val="left"/>
    </w:pPr>
    <w:rPr>
      <w:rFonts w:ascii="Gentium Basic" w:hAnsi="Gentium Basic"/>
      <w:szCs w:val="24"/>
    </w:rPr>
  </w:style>
  <w:style w:type="character" w:customStyle="1" w:styleId="A6">
    <w:name w:val="A6"/>
    <w:uiPriority w:val="99"/>
    <w:rsid w:val="00CF6D46"/>
    <w:rPr>
      <w:rFonts w:ascii="DIN Next LT Pro Light Condensed" w:hAnsi="DIN Next LT Pro Light Condensed" w:cs="DIN Next LT Pro Light Condensed"/>
      <w:color w:val="000000"/>
      <w:sz w:val="21"/>
      <w:szCs w:val="21"/>
    </w:rPr>
  </w:style>
  <w:style w:type="character" w:customStyle="1" w:styleId="A3">
    <w:name w:val="A3"/>
    <w:uiPriority w:val="99"/>
    <w:rsid w:val="00692C47"/>
    <w:rPr>
      <w:rFonts w:ascii="DIN Next LT Pro Condensed" w:hAnsi="DIN Next LT Pro Condensed" w:cs="DIN Next LT Pro Condensed"/>
      <w:color w:val="000000"/>
      <w:sz w:val="36"/>
      <w:szCs w:val="36"/>
    </w:rPr>
  </w:style>
  <w:style w:type="paragraph" w:customStyle="1" w:styleId="Pa0">
    <w:name w:val="Pa0"/>
    <w:basedOn w:val="Normal"/>
    <w:next w:val="Normal"/>
    <w:uiPriority w:val="99"/>
    <w:rsid w:val="006E1EE8"/>
    <w:pPr>
      <w:autoSpaceDE w:val="0"/>
      <w:autoSpaceDN w:val="0"/>
      <w:adjustRightInd w:val="0"/>
      <w:spacing w:line="241" w:lineRule="atLeast"/>
      <w:jc w:val="left"/>
    </w:pPr>
    <w:rPr>
      <w:rFonts w:ascii="Gentium Basic" w:hAnsi="Gentium Basic"/>
      <w:szCs w:val="24"/>
    </w:rPr>
  </w:style>
  <w:style w:type="character" w:customStyle="1" w:styleId="A7">
    <w:name w:val="A7"/>
    <w:uiPriority w:val="99"/>
    <w:rsid w:val="006E1EE8"/>
    <w:rPr>
      <w:rFonts w:cs="Gentium Basic"/>
      <w:color w:val="000000"/>
      <w:sz w:val="13"/>
      <w:szCs w:val="13"/>
    </w:rPr>
  </w:style>
  <w:style w:type="paragraph" w:customStyle="1" w:styleId="Pa7">
    <w:name w:val="Pa7"/>
    <w:basedOn w:val="Normal"/>
    <w:next w:val="Normal"/>
    <w:uiPriority w:val="99"/>
    <w:rsid w:val="00C87258"/>
    <w:pPr>
      <w:autoSpaceDE w:val="0"/>
      <w:autoSpaceDN w:val="0"/>
      <w:adjustRightInd w:val="0"/>
      <w:spacing w:line="201" w:lineRule="atLeast"/>
      <w:jc w:val="left"/>
    </w:pPr>
    <w:rPr>
      <w:rFonts w:ascii="Gentium Basic" w:hAnsi="Gentium Basic"/>
      <w:szCs w:val="24"/>
    </w:rPr>
  </w:style>
  <w:style w:type="paragraph" w:customStyle="1" w:styleId="Pa1">
    <w:name w:val="Pa1"/>
    <w:basedOn w:val="Normal"/>
    <w:next w:val="Normal"/>
    <w:uiPriority w:val="99"/>
    <w:rsid w:val="00C87258"/>
    <w:pPr>
      <w:autoSpaceDE w:val="0"/>
      <w:autoSpaceDN w:val="0"/>
      <w:adjustRightInd w:val="0"/>
      <w:spacing w:line="241" w:lineRule="atLeast"/>
      <w:jc w:val="left"/>
    </w:pPr>
    <w:rPr>
      <w:rFonts w:ascii="Gentium Basic" w:hAnsi="Gentium Basic"/>
      <w:szCs w:val="24"/>
    </w:rPr>
  </w:style>
  <w:style w:type="paragraph" w:customStyle="1" w:styleId="Default">
    <w:name w:val="Default"/>
    <w:rsid w:val="00C737D8"/>
    <w:pPr>
      <w:autoSpaceDE w:val="0"/>
      <w:autoSpaceDN w:val="0"/>
      <w:adjustRightInd w:val="0"/>
      <w:jc w:val="left"/>
    </w:pPr>
    <w:rPr>
      <w:rFonts w:ascii="Gentium Basic" w:hAnsi="Gentium Basic" w:cs="Gentium Basic"/>
      <w:color w:val="000000"/>
      <w:szCs w:val="24"/>
    </w:rPr>
  </w:style>
  <w:style w:type="paragraph" w:customStyle="1" w:styleId="Pa4">
    <w:name w:val="Pa4"/>
    <w:basedOn w:val="Default"/>
    <w:next w:val="Default"/>
    <w:uiPriority w:val="99"/>
    <w:rsid w:val="00C737D8"/>
    <w:pPr>
      <w:spacing w:line="24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F03D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D57"/>
  </w:style>
  <w:style w:type="paragraph" w:styleId="Footer">
    <w:name w:val="footer"/>
    <w:basedOn w:val="Normal"/>
    <w:link w:val="FooterChar"/>
    <w:uiPriority w:val="99"/>
    <w:semiHidden/>
    <w:unhideWhenUsed/>
    <w:rsid w:val="00F03D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3D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53B51-422A-4661-9A6C-4CB06AFA0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12</Pages>
  <Words>5080</Words>
  <Characters>28959</Characters>
  <Application>Microsoft Office Word</Application>
  <DocSecurity>0</DocSecurity>
  <Lines>241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Mitric</dc:creator>
  <cp:keywords/>
  <dc:description/>
  <cp:lastModifiedBy>xxxxxx</cp:lastModifiedBy>
  <cp:revision>66</cp:revision>
  <dcterms:created xsi:type="dcterms:W3CDTF">2018-06-01T12:11:00Z</dcterms:created>
  <dcterms:modified xsi:type="dcterms:W3CDTF">2018-06-03T21:19:00Z</dcterms:modified>
</cp:coreProperties>
</file>