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B7" w:rsidRDefault="00DA26B7" w:rsidP="001D7C1D">
      <w:pPr>
        <w:rPr>
          <w:b/>
        </w:rPr>
      </w:pPr>
    </w:p>
    <w:p w:rsidR="001D7C1D" w:rsidRPr="0063308C" w:rsidRDefault="001D7C1D" w:rsidP="001D7C1D">
      <w:pPr>
        <w:rPr>
          <w:b/>
        </w:rPr>
      </w:pPr>
      <w:r w:rsidRPr="0063308C">
        <w:rPr>
          <w:b/>
        </w:rPr>
        <w:t>REPUBLIKA HRVATSKA</w:t>
      </w:r>
    </w:p>
    <w:p w:rsidR="001D7C1D" w:rsidRPr="0063308C" w:rsidRDefault="001D7C1D" w:rsidP="001D7C1D">
      <w:pPr>
        <w:rPr>
          <w:b/>
        </w:rPr>
      </w:pPr>
      <w:r w:rsidRPr="0063308C">
        <w:rPr>
          <w:b/>
        </w:rPr>
        <w:t>TRGOVAČKI SUD U ZAGREBU</w:t>
      </w:r>
    </w:p>
    <w:p w:rsidR="001D7C1D" w:rsidRPr="0063308C" w:rsidRDefault="001D7C1D" w:rsidP="001D7C1D">
      <w:r w:rsidRPr="0063308C">
        <w:rPr>
          <w:b/>
        </w:rPr>
        <w:t xml:space="preserve">Zagreb, </w:t>
      </w:r>
      <w:proofErr w:type="spellStart"/>
      <w:r w:rsidRPr="0063308C">
        <w:rPr>
          <w:b/>
        </w:rPr>
        <w:t>Amruševa</w:t>
      </w:r>
      <w:proofErr w:type="spellEnd"/>
      <w:r w:rsidRPr="0063308C">
        <w:rPr>
          <w:b/>
        </w:rPr>
        <w:t xml:space="preserve"> 2/II</w:t>
      </w:r>
      <w:r w:rsidRPr="0063308C">
        <w:t xml:space="preserve">     </w:t>
      </w:r>
      <w:r w:rsidRPr="0063308C">
        <w:tab/>
      </w:r>
      <w:r w:rsidRPr="0063308C">
        <w:tab/>
      </w:r>
      <w:r w:rsidRPr="0063308C">
        <w:tab/>
      </w:r>
      <w:r w:rsidRPr="0063308C">
        <w:tab/>
      </w:r>
      <w:r w:rsidRPr="0063308C">
        <w:tab/>
      </w:r>
      <w:r w:rsidRPr="0063308C">
        <w:tab/>
        <w:t xml:space="preserve"> St</w:t>
      </w:r>
      <w:bookmarkStart w:id="0" w:name="_GoBack"/>
      <w:bookmarkEnd w:id="0"/>
      <w:r w:rsidRPr="0063308C">
        <w:t>-</w:t>
      </w:r>
      <w:r w:rsidR="001A79A4">
        <w:t>..........</w:t>
      </w:r>
      <w:r>
        <w:t>/</w:t>
      </w:r>
      <w:proofErr w:type="spellStart"/>
      <w:r>
        <w:t>2015</w:t>
      </w:r>
      <w:proofErr w:type="spellEnd"/>
      <w:r w:rsidR="00494008">
        <w:t>-</w:t>
      </w:r>
    </w:p>
    <w:p w:rsidR="00494008" w:rsidRDefault="00494008" w:rsidP="00494008">
      <w:pPr>
        <w:jc w:val="center"/>
      </w:pPr>
    </w:p>
    <w:p w:rsidR="001D7C1D" w:rsidRPr="0063308C" w:rsidRDefault="00494008" w:rsidP="00494008">
      <w:pPr>
        <w:jc w:val="center"/>
      </w:pPr>
      <w:r>
        <w:t>R E P U B L I K A   H R V A T S K A</w:t>
      </w:r>
    </w:p>
    <w:p w:rsidR="001D7C1D" w:rsidRPr="0063308C" w:rsidRDefault="001D7C1D" w:rsidP="001D7C1D">
      <w:pPr>
        <w:jc w:val="center"/>
      </w:pPr>
      <w:r w:rsidRPr="0063308C">
        <w:t>R J E Š E NJ E</w:t>
      </w:r>
    </w:p>
    <w:p w:rsidR="001D7C1D" w:rsidRPr="0063308C" w:rsidRDefault="001D7C1D" w:rsidP="001D7C1D">
      <w:pPr>
        <w:jc w:val="both"/>
      </w:pPr>
    </w:p>
    <w:p w:rsidR="001D7C1D" w:rsidRDefault="001D7C1D" w:rsidP="001D7C1D">
      <w:pPr>
        <w:ind w:firstLine="708"/>
        <w:jc w:val="both"/>
      </w:pPr>
      <w:r w:rsidRPr="00565C4F">
        <w:t xml:space="preserve">Trgovački sud u Zagrebu, po sucu </w:t>
      </w:r>
      <w:r w:rsidR="00BF06C0">
        <w:t>Ivanu Iviću</w:t>
      </w:r>
      <w:r w:rsidRPr="00565C4F">
        <w:t xml:space="preserve">, u </w:t>
      </w:r>
      <w:proofErr w:type="spellStart"/>
      <w:r w:rsidR="00BF06C0">
        <w:t>predstečajnom</w:t>
      </w:r>
      <w:proofErr w:type="spellEnd"/>
      <w:r w:rsidR="00BF06C0">
        <w:t xml:space="preserve"> </w:t>
      </w:r>
      <w:r w:rsidRPr="00565C4F">
        <w:t>postupku povod</w:t>
      </w:r>
      <w:r w:rsidR="00BF06C0">
        <w:t>om</w:t>
      </w:r>
      <w:r w:rsidRPr="00565C4F">
        <w:t xml:space="preserve"> prijedloga dužnika </w:t>
      </w:r>
      <w:r w:rsidR="00BF06C0">
        <w:t>TVRTKA JEDAN</w:t>
      </w:r>
      <w:r w:rsidRPr="001D7C1D">
        <w:t xml:space="preserve"> d.o.o.</w:t>
      </w:r>
      <w:r>
        <w:t xml:space="preserve">, Zagreb, </w:t>
      </w:r>
      <w:r w:rsidRPr="001D7C1D">
        <w:t xml:space="preserve">Matije </w:t>
      </w:r>
      <w:proofErr w:type="spellStart"/>
      <w:r w:rsidRPr="001D7C1D">
        <w:t>Divkovića</w:t>
      </w:r>
      <w:proofErr w:type="spellEnd"/>
      <w:r w:rsidRPr="001D7C1D">
        <w:t xml:space="preserve"> </w:t>
      </w:r>
      <w:proofErr w:type="spellStart"/>
      <w:r w:rsidRPr="001D7C1D">
        <w:t>25</w:t>
      </w:r>
      <w:proofErr w:type="spellEnd"/>
      <w:r>
        <w:t xml:space="preserve">, </w:t>
      </w:r>
      <w:proofErr w:type="spellStart"/>
      <w:r>
        <w:t>OIB</w:t>
      </w:r>
      <w:proofErr w:type="spellEnd"/>
      <w:r>
        <w:t xml:space="preserve">: </w:t>
      </w:r>
      <w:proofErr w:type="spellStart"/>
      <w:r w:rsidR="003B3319">
        <w:t>555</w:t>
      </w:r>
      <w:proofErr w:type="spellEnd"/>
      <w:r w:rsidR="003B3319">
        <w:t xml:space="preserve"> ,</w:t>
      </w:r>
      <w:r>
        <w:t xml:space="preserve">dana </w:t>
      </w:r>
      <w:proofErr w:type="spellStart"/>
      <w:r>
        <w:t>2</w:t>
      </w:r>
      <w:r w:rsidR="00A73B0F">
        <w:t>8</w:t>
      </w:r>
      <w:proofErr w:type="spellEnd"/>
      <w:r>
        <w:t xml:space="preserve">. rujna 2015. godine, </w:t>
      </w:r>
    </w:p>
    <w:p w:rsidR="001D7C1D" w:rsidRDefault="001D7C1D" w:rsidP="00552AAE">
      <w:pPr>
        <w:jc w:val="both"/>
      </w:pPr>
    </w:p>
    <w:p w:rsidR="0042407B" w:rsidRPr="00C30926" w:rsidRDefault="001D7C1D" w:rsidP="0042407B">
      <w:pPr>
        <w:jc w:val="center"/>
        <w:rPr>
          <w:b/>
        </w:rPr>
      </w:pPr>
      <w:r>
        <w:t>r i j e š i o  j e</w:t>
      </w:r>
    </w:p>
    <w:p w:rsidR="0042407B" w:rsidRPr="00C30926" w:rsidRDefault="0042407B" w:rsidP="0042407B">
      <w:pPr>
        <w:jc w:val="center"/>
        <w:rPr>
          <w:b/>
        </w:rPr>
      </w:pPr>
    </w:p>
    <w:p w:rsidR="0042407B" w:rsidRDefault="0042407B" w:rsidP="0042407B">
      <w:pPr>
        <w:numPr>
          <w:ilvl w:val="0"/>
          <w:numId w:val="1"/>
        </w:numPr>
        <w:jc w:val="both"/>
      </w:pPr>
      <w:r w:rsidRPr="00C30926">
        <w:t xml:space="preserve">Poziva se </w:t>
      </w:r>
      <w:r w:rsidR="001D7C1D">
        <w:t xml:space="preserve">dužnik </w:t>
      </w:r>
      <w:r w:rsidR="00BF06C0">
        <w:t>TVRTKA JEDAN</w:t>
      </w:r>
      <w:r w:rsidR="001D7C1D" w:rsidRPr="001D7C1D">
        <w:t xml:space="preserve"> d.o.o.</w:t>
      </w:r>
      <w:r w:rsidR="001D7C1D">
        <w:t xml:space="preserve">, Zagreb, </w:t>
      </w:r>
      <w:r w:rsidR="001D7C1D" w:rsidRPr="001D7C1D">
        <w:t xml:space="preserve">Matije </w:t>
      </w:r>
      <w:proofErr w:type="spellStart"/>
      <w:r w:rsidR="001D7C1D" w:rsidRPr="001D7C1D">
        <w:t>Divkovića</w:t>
      </w:r>
      <w:proofErr w:type="spellEnd"/>
      <w:r w:rsidR="001D7C1D" w:rsidRPr="001D7C1D">
        <w:t xml:space="preserve"> </w:t>
      </w:r>
      <w:proofErr w:type="spellStart"/>
      <w:r w:rsidR="001D7C1D" w:rsidRPr="001D7C1D">
        <w:t>25</w:t>
      </w:r>
      <w:proofErr w:type="spellEnd"/>
      <w:r w:rsidR="001D7C1D">
        <w:t xml:space="preserve">, </w:t>
      </w:r>
      <w:proofErr w:type="spellStart"/>
      <w:r w:rsidR="001D7C1D">
        <w:t>OIB</w:t>
      </w:r>
      <w:proofErr w:type="spellEnd"/>
      <w:r w:rsidR="001D7C1D">
        <w:t xml:space="preserve">: </w:t>
      </w:r>
      <w:proofErr w:type="spellStart"/>
      <w:r w:rsidR="003B3319">
        <w:t>555</w:t>
      </w:r>
      <w:proofErr w:type="spellEnd"/>
      <w:r w:rsidRPr="00C30926">
        <w:t xml:space="preserve"> u roku od </w:t>
      </w:r>
      <w:r w:rsidR="001D7C1D">
        <w:t>osam</w:t>
      </w:r>
      <w:r w:rsidRPr="00C30926">
        <w:t xml:space="preserve"> ( </w:t>
      </w:r>
      <w:r w:rsidR="001D7C1D">
        <w:t>8</w:t>
      </w:r>
      <w:r w:rsidRPr="00C30926">
        <w:t xml:space="preserve"> ) dana od dana primitka ovog </w:t>
      </w:r>
      <w:r w:rsidR="001D7C1D">
        <w:t>rješenja</w:t>
      </w:r>
      <w:r w:rsidRPr="00C30926">
        <w:t>:</w:t>
      </w:r>
    </w:p>
    <w:p w:rsidR="0042407B" w:rsidRPr="00C30926" w:rsidRDefault="0042407B" w:rsidP="0042407B">
      <w:pPr>
        <w:jc w:val="both"/>
      </w:pPr>
    </w:p>
    <w:p w:rsidR="0042407B" w:rsidRDefault="0042407B" w:rsidP="0042407B">
      <w:pPr>
        <w:numPr>
          <w:ilvl w:val="1"/>
          <w:numId w:val="1"/>
        </w:numPr>
        <w:tabs>
          <w:tab w:val="clear" w:pos="1440"/>
          <w:tab w:val="num" w:pos="1800"/>
        </w:tabs>
        <w:ind w:left="1800"/>
      </w:pPr>
      <w:r w:rsidRPr="00C30926">
        <w:t xml:space="preserve">uplatiti na depozitni račun ovog  suda </w:t>
      </w:r>
      <w:r w:rsidR="000149C1">
        <w:t xml:space="preserve"> IBAN: HR 92 </w:t>
      </w:r>
      <w:r w:rsidRPr="00C30926">
        <w:t>2390001</w:t>
      </w:r>
      <w:r w:rsidR="000149C1">
        <w:t xml:space="preserve"> </w:t>
      </w:r>
      <w:r w:rsidRPr="00C30926">
        <w:t xml:space="preserve">1300000460 s pozivom na broj </w:t>
      </w:r>
      <w:proofErr w:type="spellStart"/>
      <w:r w:rsidRPr="00C30926">
        <w:t>05</w:t>
      </w:r>
      <w:proofErr w:type="spellEnd"/>
      <w:r w:rsidRPr="00C30926">
        <w:t>-</w:t>
      </w:r>
      <w:proofErr w:type="spellStart"/>
      <w:r w:rsidR="003B3319">
        <w:t>7777</w:t>
      </w:r>
      <w:proofErr w:type="spellEnd"/>
      <w:r w:rsidR="001D7C1D">
        <w:t>-</w:t>
      </w:r>
      <w:proofErr w:type="spellStart"/>
      <w:r w:rsidR="001D7C1D">
        <w:t>2015</w:t>
      </w:r>
      <w:proofErr w:type="spellEnd"/>
      <w:r w:rsidR="001D7C1D">
        <w:t xml:space="preserve">, opis plaćanja: predujam za troškove </w:t>
      </w:r>
      <w:proofErr w:type="spellStart"/>
      <w:r w:rsidR="001D7C1D">
        <w:t>predstečajnog</w:t>
      </w:r>
      <w:proofErr w:type="spellEnd"/>
      <w:r w:rsidR="001D7C1D">
        <w:t xml:space="preserve"> postupka,</w:t>
      </w:r>
      <w:r w:rsidRPr="00C30926">
        <w:t xml:space="preserve"> iznos od </w:t>
      </w:r>
      <w:r w:rsidR="001D7C1D">
        <w:t>5.</w:t>
      </w:r>
      <w:r>
        <w:t>0</w:t>
      </w:r>
      <w:r w:rsidRPr="00C30926">
        <w:t xml:space="preserve">00,00 kn na ime predujma za pokriće troškova </w:t>
      </w:r>
      <w:proofErr w:type="spellStart"/>
      <w:r w:rsidR="001D7C1D">
        <w:t>predstečajnog</w:t>
      </w:r>
      <w:proofErr w:type="spellEnd"/>
      <w:r w:rsidR="001D7C1D">
        <w:t xml:space="preserve"> postupka</w:t>
      </w:r>
      <w:r w:rsidRPr="00C30926">
        <w:t>,</w:t>
      </w:r>
    </w:p>
    <w:p w:rsidR="0042407B" w:rsidRDefault="0042407B" w:rsidP="0042407B"/>
    <w:p w:rsidR="0042407B" w:rsidRPr="00C30926" w:rsidRDefault="0042407B" w:rsidP="0042407B">
      <w:pPr>
        <w:numPr>
          <w:ilvl w:val="1"/>
          <w:numId w:val="1"/>
        </w:numPr>
        <w:tabs>
          <w:tab w:val="clear" w:pos="1440"/>
          <w:tab w:val="num" w:pos="1800"/>
        </w:tabs>
        <w:ind w:left="1800"/>
      </w:pPr>
      <w:r w:rsidRPr="00C30926">
        <w:t xml:space="preserve">dostavi dokaz o izvršenoj uplati pod točkom I. alineja 1. </w:t>
      </w:r>
      <w:r w:rsidR="001D7C1D">
        <w:t>rješenja</w:t>
      </w:r>
      <w:r w:rsidRPr="00C30926">
        <w:t xml:space="preserve"> </w:t>
      </w:r>
      <w:r w:rsidR="001D7C1D">
        <w:t xml:space="preserve">u </w:t>
      </w:r>
      <w:proofErr w:type="spellStart"/>
      <w:r w:rsidRPr="00C30926">
        <w:t>ovosudni</w:t>
      </w:r>
      <w:proofErr w:type="spellEnd"/>
      <w:r w:rsidRPr="00C30926">
        <w:t xml:space="preserve"> spis.</w:t>
      </w:r>
    </w:p>
    <w:p w:rsidR="0042407B" w:rsidRPr="00C30926" w:rsidRDefault="0042407B" w:rsidP="0042407B">
      <w:pPr>
        <w:ind w:left="1440"/>
      </w:pPr>
    </w:p>
    <w:p w:rsidR="0042407B" w:rsidRPr="00C30926" w:rsidRDefault="0042407B" w:rsidP="0042407B">
      <w:pPr>
        <w:numPr>
          <w:ilvl w:val="0"/>
          <w:numId w:val="1"/>
        </w:numPr>
        <w:jc w:val="both"/>
      </w:pPr>
      <w:r w:rsidRPr="00C30926">
        <w:t xml:space="preserve">Ako predlagatelj ne postupi po nalogu suda iz točke I. alineja </w:t>
      </w:r>
      <w:r>
        <w:t>1</w:t>
      </w:r>
      <w:r w:rsidRPr="00C30926">
        <w:t xml:space="preserve">. ovog </w:t>
      </w:r>
      <w:r w:rsidR="001D7C1D">
        <w:t>rješenja</w:t>
      </w:r>
      <w:r w:rsidRPr="00C30926">
        <w:t xml:space="preserve">, prijedlog za otvaranje stečajnog postupka će se odbaciti (čl. </w:t>
      </w:r>
      <w:r w:rsidR="001D7C1D">
        <w:t>28</w:t>
      </w:r>
      <w:r w:rsidRPr="00C30926">
        <w:t>. st.</w:t>
      </w:r>
      <w:r w:rsidR="001D7C1D">
        <w:t>3. Stečajnog zakona</w:t>
      </w:r>
      <w:r w:rsidRPr="00C30926">
        <w:t>).</w:t>
      </w:r>
    </w:p>
    <w:p w:rsidR="0042407B" w:rsidRPr="00C30926" w:rsidRDefault="0042407B" w:rsidP="0042407B">
      <w:pPr>
        <w:jc w:val="center"/>
        <w:rPr>
          <w:b/>
        </w:rPr>
      </w:pPr>
      <w:r w:rsidRPr="00C30926">
        <w:rPr>
          <w:b/>
        </w:rPr>
        <w:t>Obrazloženje</w:t>
      </w:r>
    </w:p>
    <w:p w:rsidR="0042407B" w:rsidRPr="00C30926" w:rsidRDefault="0042407B" w:rsidP="0042407B">
      <w:pPr>
        <w:pStyle w:val="Tijeloteksta"/>
        <w:jc w:val="center"/>
      </w:pPr>
    </w:p>
    <w:p w:rsidR="001D7C1D" w:rsidRPr="00D0792E" w:rsidRDefault="001D7C1D" w:rsidP="001D7C1D">
      <w:pPr>
        <w:jc w:val="both"/>
      </w:pPr>
      <w:r w:rsidRPr="00D0792E">
        <w:t>Dužnik je podnio ov</w:t>
      </w:r>
      <w:r>
        <w:t>om sudu na temelju odredbe čl. 25</w:t>
      </w:r>
      <w:r w:rsidRPr="00D0792E">
        <w:t xml:space="preserve">. st. 1. </w:t>
      </w:r>
      <w:r>
        <w:t>Stečajnog zakona</w:t>
      </w:r>
      <w:r w:rsidRPr="00D0792E">
        <w:t xml:space="preserve"> </w:t>
      </w:r>
      <w:r w:rsidRPr="00D02C24">
        <w:t xml:space="preserve">(„Narodne novine“ broj </w:t>
      </w:r>
      <w:r>
        <w:t>71/2015: dalje</w:t>
      </w:r>
      <w:r w:rsidRPr="00D02C24">
        <w:t xml:space="preserve">: </w:t>
      </w:r>
      <w:r>
        <w:t>SZ</w:t>
      </w:r>
      <w:r w:rsidRPr="00D02C24">
        <w:t xml:space="preserve">) prijedlog za sklapanje </w:t>
      </w:r>
      <w:proofErr w:type="spellStart"/>
      <w:r w:rsidRPr="00D02C24">
        <w:t>predstečajne</w:t>
      </w:r>
      <w:proofErr w:type="spellEnd"/>
      <w:r w:rsidRPr="00D02C24">
        <w:t xml:space="preserve"> nagodbe</w:t>
      </w:r>
      <w:r w:rsidRPr="00D0792E">
        <w:t xml:space="preserve">. </w:t>
      </w:r>
    </w:p>
    <w:p w:rsidR="001D7C1D" w:rsidRDefault="001D7C1D" w:rsidP="001D7C1D">
      <w:pPr>
        <w:jc w:val="both"/>
      </w:pPr>
      <w:r>
        <w:t xml:space="preserve">Odredbom članka 28.st.1. Stečajnog zakona određeno je kako je predlagatelj kao dužnik dužan uplatiti predujam za troškove </w:t>
      </w:r>
      <w:proofErr w:type="spellStart"/>
      <w:r>
        <w:t>predstečajnog</w:t>
      </w:r>
      <w:proofErr w:type="spellEnd"/>
      <w:r>
        <w:t xml:space="preserve"> postupka u iznosu od 5.000,00 kuna.</w:t>
      </w:r>
    </w:p>
    <w:p w:rsidR="001D7C1D" w:rsidRDefault="001D7C1D" w:rsidP="001D7C1D">
      <w:pPr>
        <w:jc w:val="both"/>
      </w:pPr>
      <w:r>
        <w:t>Dužnik je upozoren na posljedice propuštanja uplate, u skladu s odredbom članka 28.st.3. Stečajnog zakona.</w:t>
      </w:r>
    </w:p>
    <w:p w:rsidR="001D7C1D" w:rsidRDefault="001D7C1D" w:rsidP="001D7C1D">
      <w:r>
        <w:t>Slijedom navedenoga odlučeno je kao u izreci.</w:t>
      </w:r>
    </w:p>
    <w:p w:rsidR="001D7C1D" w:rsidRDefault="001D7C1D" w:rsidP="001D7C1D">
      <w:pPr>
        <w:jc w:val="center"/>
      </w:pPr>
    </w:p>
    <w:p w:rsidR="001D7C1D" w:rsidRDefault="001D7C1D" w:rsidP="001D7C1D">
      <w:pPr>
        <w:jc w:val="center"/>
      </w:pPr>
      <w:r>
        <w:t>U Zagrebu 2</w:t>
      </w:r>
      <w:r w:rsidR="00A73B0F">
        <w:t>8</w:t>
      </w:r>
      <w:r>
        <w:t>. rujna 2015.</w:t>
      </w:r>
    </w:p>
    <w:p w:rsidR="00494008" w:rsidRDefault="001D7C1D" w:rsidP="001D7C1D">
      <w:pPr>
        <w:pStyle w:val="Podnaslov"/>
        <w:ind w:left="5664"/>
      </w:pPr>
      <w:r>
        <w:t xml:space="preserve">                                                                                                                           </w:t>
      </w:r>
    </w:p>
    <w:p w:rsidR="00494008" w:rsidRDefault="00494008" w:rsidP="00E91121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Stečajni sudac:</w:t>
      </w:r>
    </w:p>
    <w:p w:rsidR="00494008" w:rsidRDefault="00BF06C0" w:rsidP="00E91121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Ivan Ivić </w:t>
      </w:r>
      <w:r w:rsidR="00494008">
        <w:rPr>
          <w:rFonts w:ascii="Times New Roman" w:hAnsi="Times New Roman"/>
          <w:b w:val="0"/>
          <w:color w:val="auto"/>
          <w:szCs w:val="24"/>
        </w:rPr>
        <w:t xml:space="preserve"> v.r.</w:t>
      </w:r>
    </w:p>
    <w:p w:rsidR="00494008" w:rsidRDefault="00494008" w:rsidP="00E91121">
      <w:pPr>
        <w:pStyle w:val="Podnaslov"/>
        <w:ind w:left="4320" w:firstLine="720"/>
        <w:rPr>
          <w:rFonts w:ascii="Times New Roman" w:hAnsi="Times New Roman"/>
          <w:b w:val="0"/>
          <w:color w:val="auto"/>
          <w:szCs w:val="24"/>
        </w:rPr>
      </w:pPr>
    </w:p>
    <w:p w:rsidR="00494008" w:rsidRDefault="00494008" w:rsidP="00E91121">
      <w:pPr>
        <w:pStyle w:val="Podnaslov"/>
        <w:ind w:left="432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Za točnost </w:t>
      </w:r>
      <w:proofErr w:type="spellStart"/>
      <w:r>
        <w:rPr>
          <w:rFonts w:ascii="Times New Roman" w:hAnsi="Times New Roman"/>
          <w:b w:val="0"/>
          <w:color w:val="auto"/>
          <w:szCs w:val="24"/>
        </w:rPr>
        <w:t>otpravka</w:t>
      </w:r>
      <w:proofErr w:type="spellEnd"/>
      <w:r>
        <w:rPr>
          <w:rFonts w:ascii="Times New Roman" w:hAnsi="Times New Roman"/>
          <w:b w:val="0"/>
          <w:color w:val="auto"/>
          <w:szCs w:val="24"/>
        </w:rPr>
        <w:t xml:space="preserve"> – ovlašteni službenik:</w:t>
      </w:r>
    </w:p>
    <w:p w:rsidR="00494008" w:rsidRDefault="00494008" w:rsidP="00E91121">
      <w:pPr>
        <w:pStyle w:val="Podnaslov"/>
        <w:ind w:left="4320" w:firstLine="72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          </w:t>
      </w:r>
    </w:p>
    <w:p w:rsidR="001A79A4" w:rsidRPr="00FC1355" w:rsidRDefault="001A79A4" w:rsidP="00E91121">
      <w:pPr>
        <w:pStyle w:val="Podnaslov"/>
        <w:ind w:left="4320" w:firstLine="72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Ana Vladić </w:t>
      </w:r>
    </w:p>
    <w:p w:rsidR="001D7C1D" w:rsidRDefault="001D7C1D" w:rsidP="001D7C1D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</w:p>
    <w:p w:rsidR="001D7C1D" w:rsidRDefault="001D7C1D" w:rsidP="001D7C1D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</w:p>
    <w:p w:rsidR="001D7C1D" w:rsidRPr="00FC1355" w:rsidRDefault="001D7C1D" w:rsidP="001D7C1D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</w:p>
    <w:p w:rsidR="001D7C1D" w:rsidRDefault="001D7C1D" w:rsidP="001D7C1D">
      <w:pPr>
        <w:pStyle w:val="Tijeloteksta"/>
        <w:ind w:left="5760"/>
      </w:pPr>
    </w:p>
    <w:p w:rsidR="001D7C1D" w:rsidRDefault="001D7C1D" w:rsidP="001D7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C1D" w:rsidRDefault="001D7C1D" w:rsidP="001D7C1D">
      <w:r>
        <w:t>UPUTA O PRAVNOM LIJEKU:</w:t>
      </w:r>
    </w:p>
    <w:p w:rsidR="001D7C1D" w:rsidRPr="009969B9" w:rsidRDefault="001D7C1D" w:rsidP="001D7C1D">
      <w:r>
        <w:t xml:space="preserve">Protiv ovog rješenje žalba nije dopuštena (čl. </w:t>
      </w:r>
      <w:smartTag w:uri="urn:schemas-microsoft-com:office:smarttags" w:element="metricconverter">
        <w:smartTagPr>
          <w:attr w:name="ProductID" w:val="278. st"/>
        </w:smartTagPr>
        <w:r>
          <w:t>278. st</w:t>
        </w:r>
      </w:smartTag>
      <w:r>
        <w:t xml:space="preserve">.1. i 2. ZPP-a). </w:t>
      </w:r>
    </w:p>
    <w:p w:rsidR="001D7C1D" w:rsidRDefault="001D7C1D" w:rsidP="001D7C1D"/>
    <w:p w:rsidR="001D7C1D" w:rsidRDefault="001D7C1D" w:rsidP="001D7C1D"/>
    <w:p w:rsidR="00494008" w:rsidRDefault="00494008" w:rsidP="001D7C1D"/>
    <w:p w:rsidR="00494008" w:rsidRDefault="00494008" w:rsidP="001D7C1D"/>
    <w:p w:rsidR="00494008" w:rsidRDefault="00494008" w:rsidP="001D7C1D"/>
    <w:p w:rsidR="00494008" w:rsidRDefault="00494008" w:rsidP="001D7C1D"/>
    <w:p w:rsidR="00494008" w:rsidRDefault="00494008" w:rsidP="001D7C1D"/>
    <w:p w:rsidR="00494008" w:rsidRDefault="00494008" w:rsidP="001D7C1D"/>
    <w:p w:rsidR="00494008" w:rsidRDefault="00494008" w:rsidP="001D7C1D"/>
    <w:p w:rsidR="00494008" w:rsidRDefault="00494008" w:rsidP="001D7C1D"/>
    <w:p w:rsidR="001D7C1D" w:rsidRPr="009969B9" w:rsidRDefault="001D7C1D" w:rsidP="001D7C1D">
      <w:r w:rsidRPr="009969B9">
        <w:t>DNA:</w:t>
      </w:r>
    </w:p>
    <w:p w:rsidR="001D7C1D" w:rsidRDefault="001D7C1D" w:rsidP="001D7C1D">
      <w:pPr>
        <w:ind w:left="705" w:hanging="705"/>
      </w:pPr>
      <w:r w:rsidRPr="009969B9">
        <w:t>-</w:t>
      </w:r>
      <w:r w:rsidRPr="009969B9">
        <w:tab/>
        <w:t xml:space="preserve">dužniku </w:t>
      </w:r>
      <w:r w:rsidR="00CF0EB9">
        <w:t xml:space="preserve">TVRTKA JEDAN  </w:t>
      </w:r>
      <w:r w:rsidRPr="001D7C1D">
        <w:t xml:space="preserve">d.o.o., Zagreb, Matije </w:t>
      </w:r>
      <w:proofErr w:type="spellStart"/>
      <w:r w:rsidRPr="001D7C1D">
        <w:t>Divkovića</w:t>
      </w:r>
      <w:proofErr w:type="spellEnd"/>
      <w:r w:rsidRPr="001D7C1D">
        <w:t xml:space="preserve"> </w:t>
      </w:r>
      <w:proofErr w:type="spellStart"/>
      <w:r w:rsidRPr="001D7C1D">
        <w:t>25</w:t>
      </w:r>
      <w:proofErr w:type="spellEnd"/>
    </w:p>
    <w:p w:rsidR="00A73B0F" w:rsidRPr="009969B9" w:rsidRDefault="00A73B0F" w:rsidP="001D7C1D">
      <w:pPr>
        <w:ind w:left="705" w:hanging="705"/>
      </w:pPr>
      <w:r>
        <w:t>-</w:t>
      </w:r>
      <w:r>
        <w:tab/>
        <w:t xml:space="preserve">punomoćniku </w:t>
      </w:r>
    </w:p>
    <w:p w:rsidR="001D7C1D" w:rsidRPr="009969B9" w:rsidRDefault="001D7C1D" w:rsidP="001D7C1D">
      <w:r w:rsidRPr="009969B9">
        <w:t>-</w:t>
      </w:r>
      <w:r w:rsidRPr="009969B9">
        <w:tab/>
        <w:t>spis</w:t>
      </w:r>
    </w:p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1D7C1D" w:rsidRDefault="001D7C1D" w:rsidP="001D7C1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554285" w:rsidRDefault="00554285" w:rsidP="00A545CD"/>
    <w:p w:rsidR="00A545CD" w:rsidRDefault="00A545CD" w:rsidP="00A545CD"/>
    <w:p w:rsidR="0042407B" w:rsidRDefault="0042407B" w:rsidP="0042407B"/>
    <w:p w:rsidR="0042407B" w:rsidRDefault="0042407B" w:rsidP="0042407B"/>
    <w:p w:rsidR="0042407B" w:rsidRDefault="0042407B"/>
    <w:sectPr w:rsidR="0042407B" w:rsidSect="00585191">
      <w:headerReference w:type="even" r:id="rId8"/>
      <w:headerReference w:type="default" r:id="rId9"/>
      <w:pgSz w:w="12240" w:h="15840"/>
      <w:pgMar w:top="1440" w:right="1622" w:bottom="71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55" w:rsidRDefault="00C25555">
      <w:r>
        <w:separator/>
      </w:r>
    </w:p>
  </w:endnote>
  <w:endnote w:type="continuationSeparator" w:id="0">
    <w:p w:rsidR="00C25555" w:rsidRDefault="00C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55" w:rsidRDefault="00C25555">
      <w:r>
        <w:separator/>
      </w:r>
    </w:p>
  </w:footnote>
  <w:footnote w:type="continuationSeparator" w:id="0">
    <w:p w:rsidR="00C25555" w:rsidRDefault="00C2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E2" w:rsidRDefault="00CD09E2" w:rsidP="0058519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D09E2" w:rsidRDefault="00CD09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E2" w:rsidRDefault="00CD09E2" w:rsidP="0058519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331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D09E2" w:rsidRDefault="00CD09E2" w:rsidP="0058519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72</w:t>
    </w:r>
    <w:r w:rsidR="000149C1">
      <w:t>.</w:t>
    </w:r>
    <w:r>
      <w:t xml:space="preserve"> </w:t>
    </w:r>
    <w:proofErr w:type="spellStart"/>
    <w:r>
      <w:t>St</w:t>
    </w:r>
    <w:r w:rsidR="001D7C1D">
      <w:t>pn</w:t>
    </w:r>
    <w:proofErr w:type="spellEnd"/>
    <w:r>
      <w:t xml:space="preserve"> -</w:t>
    </w:r>
    <w:proofErr w:type="spellStart"/>
    <w:r w:rsidR="001D7C1D">
      <w:t>199</w:t>
    </w:r>
    <w:proofErr w:type="spellEnd"/>
    <w:r w:rsidR="001D7C1D">
      <w:t>/</w:t>
    </w:r>
    <w:proofErr w:type="spellStart"/>
    <w:r w:rsidR="001D7C1D">
      <w:t>2015</w:t>
    </w:r>
    <w:proofErr w:type="spellEnd"/>
  </w:p>
  <w:p w:rsidR="00CD09E2" w:rsidRDefault="00CD09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5E"/>
    <w:multiLevelType w:val="hybridMultilevel"/>
    <w:tmpl w:val="F4A62508"/>
    <w:lvl w:ilvl="0" w:tplc="D6E21F1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9BE"/>
    <w:multiLevelType w:val="hybridMultilevel"/>
    <w:tmpl w:val="6DA864C6"/>
    <w:lvl w:ilvl="0" w:tplc="AE184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ACF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F02FF"/>
    <w:multiLevelType w:val="hybridMultilevel"/>
    <w:tmpl w:val="08F26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B"/>
    <w:rsid w:val="000149C1"/>
    <w:rsid w:val="00065FA4"/>
    <w:rsid w:val="000846DF"/>
    <w:rsid w:val="001A79A4"/>
    <w:rsid w:val="001D7C1D"/>
    <w:rsid w:val="00220063"/>
    <w:rsid w:val="003B3319"/>
    <w:rsid w:val="0042407B"/>
    <w:rsid w:val="00494008"/>
    <w:rsid w:val="00503716"/>
    <w:rsid w:val="00525A5B"/>
    <w:rsid w:val="00552AAE"/>
    <w:rsid w:val="00554285"/>
    <w:rsid w:val="00585191"/>
    <w:rsid w:val="005A3656"/>
    <w:rsid w:val="005B4DE4"/>
    <w:rsid w:val="006C6D31"/>
    <w:rsid w:val="006F2E2D"/>
    <w:rsid w:val="0085489D"/>
    <w:rsid w:val="00873338"/>
    <w:rsid w:val="009903DB"/>
    <w:rsid w:val="009C3707"/>
    <w:rsid w:val="00A545CD"/>
    <w:rsid w:val="00A73B0F"/>
    <w:rsid w:val="00B13F51"/>
    <w:rsid w:val="00B86AA5"/>
    <w:rsid w:val="00BC21E9"/>
    <w:rsid w:val="00BF06C0"/>
    <w:rsid w:val="00C22FB5"/>
    <w:rsid w:val="00C25555"/>
    <w:rsid w:val="00C73C08"/>
    <w:rsid w:val="00CD09E2"/>
    <w:rsid w:val="00CF0EB9"/>
    <w:rsid w:val="00D03905"/>
    <w:rsid w:val="00D91CEA"/>
    <w:rsid w:val="00DA26B7"/>
    <w:rsid w:val="00ED3B98"/>
    <w:rsid w:val="00F70A23"/>
    <w:rsid w:val="00F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7B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407B"/>
    <w:pPr>
      <w:jc w:val="both"/>
    </w:pPr>
    <w:rPr>
      <w:lang w:eastAsia="hr-HR"/>
    </w:rPr>
  </w:style>
  <w:style w:type="paragraph" w:styleId="Zaglavlje">
    <w:name w:val="header"/>
    <w:basedOn w:val="Normal"/>
    <w:rsid w:val="0042407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2407B"/>
  </w:style>
  <w:style w:type="paragraph" w:styleId="Podnoje">
    <w:name w:val="footer"/>
    <w:basedOn w:val="Normal"/>
    <w:rsid w:val="00A545CD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link w:val="Tijeloteksta"/>
    <w:rsid w:val="00ED3B98"/>
    <w:rPr>
      <w:sz w:val="24"/>
      <w:szCs w:val="24"/>
    </w:rPr>
  </w:style>
  <w:style w:type="paragraph" w:styleId="Podnaslov">
    <w:name w:val="Subtitle"/>
    <w:basedOn w:val="Normal"/>
    <w:link w:val="PodnaslovChar"/>
    <w:qFormat/>
    <w:rsid w:val="00554285"/>
    <w:pPr>
      <w:jc w:val="both"/>
    </w:pPr>
    <w:rPr>
      <w:rFonts w:ascii="Tahoma" w:hAnsi="Tahoma"/>
      <w:b/>
      <w:color w:val="0000FF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54285"/>
    <w:rPr>
      <w:rFonts w:ascii="Tahoma" w:hAnsi="Tahoma"/>
      <w:b/>
      <w:color w:val="0000FF"/>
      <w:sz w:val="24"/>
    </w:rPr>
  </w:style>
  <w:style w:type="paragraph" w:styleId="Tekstbalonia">
    <w:name w:val="Balloon Text"/>
    <w:basedOn w:val="Normal"/>
    <w:link w:val="TekstbaloniaChar"/>
    <w:rsid w:val="001D7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7C1D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1D7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7B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407B"/>
    <w:pPr>
      <w:jc w:val="both"/>
    </w:pPr>
    <w:rPr>
      <w:lang w:eastAsia="hr-HR"/>
    </w:rPr>
  </w:style>
  <w:style w:type="paragraph" w:styleId="Zaglavlje">
    <w:name w:val="header"/>
    <w:basedOn w:val="Normal"/>
    <w:rsid w:val="0042407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2407B"/>
  </w:style>
  <w:style w:type="paragraph" w:styleId="Podnoje">
    <w:name w:val="footer"/>
    <w:basedOn w:val="Normal"/>
    <w:rsid w:val="00A545CD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link w:val="Tijeloteksta"/>
    <w:rsid w:val="00ED3B98"/>
    <w:rPr>
      <w:sz w:val="24"/>
      <w:szCs w:val="24"/>
    </w:rPr>
  </w:style>
  <w:style w:type="paragraph" w:styleId="Podnaslov">
    <w:name w:val="Subtitle"/>
    <w:basedOn w:val="Normal"/>
    <w:link w:val="PodnaslovChar"/>
    <w:qFormat/>
    <w:rsid w:val="00554285"/>
    <w:pPr>
      <w:jc w:val="both"/>
    </w:pPr>
    <w:rPr>
      <w:rFonts w:ascii="Tahoma" w:hAnsi="Tahoma"/>
      <w:b/>
      <w:color w:val="0000FF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54285"/>
    <w:rPr>
      <w:rFonts w:ascii="Tahoma" w:hAnsi="Tahoma"/>
      <w:b/>
      <w:color w:val="0000FF"/>
      <w:sz w:val="24"/>
    </w:rPr>
  </w:style>
  <w:style w:type="paragraph" w:styleId="Tekstbalonia">
    <w:name w:val="Balloon Text"/>
    <w:basedOn w:val="Normal"/>
    <w:link w:val="TekstbaloniaChar"/>
    <w:rsid w:val="001D7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7C1D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1D7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nribaric</dc:creator>
  <cp:lastModifiedBy>Nino Radić</cp:lastModifiedBy>
  <cp:revision>6</cp:revision>
  <cp:lastPrinted>2015-09-28T12:35:00Z</cp:lastPrinted>
  <dcterms:created xsi:type="dcterms:W3CDTF">2016-02-01T09:54:00Z</dcterms:created>
  <dcterms:modified xsi:type="dcterms:W3CDTF">2016-02-01T15:22:00Z</dcterms:modified>
</cp:coreProperties>
</file>