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2245" w14:textId="207F2B6B" w:rsidR="00581311" w:rsidRPr="008524B8" w:rsidRDefault="00581311" w:rsidP="005813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8524B8">
        <w:rPr>
          <w:rFonts w:ascii="Arial" w:hAnsi="Arial" w:cs="Arial"/>
          <w:b/>
          <w:sz w:val="28"/>
          <w:szCs w:val="28"/>
        </w:rPr>
        <w:t>Mobing iz perspektive n</w:t>
      </w:r>
      <w:r w:rsidR="002E1BC5">
        <w:rPr>
          <w:rFonts w:ascii="Arial" w:hAnsi="Arial" w:cs="Arial"/>
          <w:b/>
          <w:sz w:val="28"/>
          <w:szCs w:val="28"/>
        </w:rPr>
        <w:t>j</w:t>
      </w:r>
      <w:r w:rsidRPr="008524B8">
        <w:rPr>
          <w:rFonts w:ascii="Arial" w:hAnsi="Arial" w:cs="Arial"/>
          <w:b/>
          <w:sz w:val="28"/>
          <w:szCs w:val="28"/>
        </w:rPr>
        <w:t>emackih sudova za radno pravo</w:t>
      </w:r>
    </w:p>
    <w:p w14:paraId="1C6ECB9E" w14:textId="59F7FEFF" w:rsidR="008C5B5B" w:rsidRPr="008524B8" w:rsidRDefault="00685164" w:rsidP="0058131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(Banja Luka 2016</w:t>
      </w:r>
      <w:r w:rsidR="008C5B5B" w:rsidRPr="008524B8">
        <w:rPr>
          <w:rFonts w:ascii="Arial" w:hAnsi="Arial" w:cs="Arial"/>
          <w:b/>
          <w:sz w:val="28"/>
          <w:szCs w:val="28"/>
        </w:rPr>
        <w:t>)</w:t>
      </w:r>
    </w:p>
    <w:p w14:paraId="1723AE0D" w14:textId="77777777" w:rsidR="00EE4E98" w:rsidRPr="008524B8" w:rsidRDefault="00581311" w:rsidP="00581311">
      <w:pPr>
        <w:rPr>
          <w:rFonts w:ascii="Arial" w:hAnsi="Arial" w:cs="Arial"/>
          <w:b/>
          <w:sz w:val="28"/>
          <w:szCs w:val="28"/>
        </w:rPr>
      </w:pPr>
      <w:r w:rsidRPr="008524B8">
        <w:rPr>
          <w:rFonts w:ascii="Arial" w:hAnsi="Arial" w:cs="Arial"/>
          <w:b/>
          <w:sz w:val="28"/>
          <w:szCs w:val="28"/>
        </w:rPr>
        <w:t> </w:t>
      </w:r>
    </w:p>
    <w:p w14:paraId="4ED8F260" w14:textId="77777777" w:rsidR="00581311" w:rsidRPr="008524B8" w:rsidRDefault="00581311" w:rsidP="00581311">
      <w:pPr>
        <w:rPr>
          <w:rFonts w:ascii="Arial" w:hAnsi="Arial" w:cs="Arial"/>
        </w:rPr>
      </w:pPr>
    </w:p>
    <w:p w14:paraId="73D73BEA" w14:textId="77777777" w:rsidR="00581311" w:rsidRPr="008524B8" w:rsidRDefault="00581311" w:rsidP="00581311">
      <w:pPr>
        <w:rPr>
          <w:rFonts w:ascii="Arial" w:hAnsi="Arial" w:cs="Arial"/>
        </w:rPr>
      </w:pPr>
    </w:p>
    <w:p w14:paraId="2322878E" w14:textId="4BFBD4AC" w:rsidR="00581311" w:rsidRPr="008524B8" w:rsidRDefault="008C5B5B" w:rsidP="0058131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8524B8">
        <w:rPr>
          <w:rFonts w:ascii="Arial" w:hAnsi="Arial" w:cs="Arial"/>
          <w:b/>
        </w:rPr>
        <w:t>Pokusaj d</w:t>
      </w:r>
      <w:r w:rsidR="00581311" w:rsidRPr="008524B8">
        <w:rPr>
          <w:rFonts w:ascii="Arial" w:hAnsi="Arial" w:cs="Arial"/>
          <w:b/>
        </w:rPr>
        <w:t>efinicije</w:t>
      </w:r>
    </w:p>
    <w:p w14:paraId="3C3ADC61" w14:textId="77777777" w:rsidR="00DC3A49" w:rsidRPr="008524B8" w:rsidRDefault="00DC3A49" w:rsidP="00DC3A49">
      <w:pPr>
        <w:pStyle w:val="Listenabsatz"/>
        <w:ind w:left="1080"/>
        <w:rPr>
          <w:rFonts w:ascii="Arial" w:hAnsi="Arial" w:cs="Arial"/>
          <w:b/>
        </w:rPr>
      </w:pPr>
    </w:p>
    <w:p w14:paraId="39254410" w14:textId="3D091867" w:rsidR="00DC3A49" w:rsidRPr="008524B8" w:rsidRDefault="00DC3A49" w:rsidP="008524B8">
      <w:pPr>
        <w:pStyle w:val="Listenabsatz"/>
        <w:numPr>
          <w:ilvl w:val="0"/>
          <w:numId w:val="5"/>
        </w:numPr>
        <w:ind w:left="709"/>
        <w:rPr>
          <w:rFonts w:ascii="Arial" w:hAnsi="Arial" w:cs="Arial"/>
        </w:rPr>
      </w:pPr>
      <w:r w:rsidRPr="008524B8">
        <w:rPr>
          <w:rFonts w:ascii="Arial" w:hAnsi="Arial" w:cs="Arial"/>
        </w:rPr>
        <w:t>nema zakon, osim zakon protiv diskriminacije</w:t>
      </w:r>
      <w:r w:rsidR="007B7AFC" w:rsidRPr="008524B8">
        <w:rPr>
          <w:rFonts w:ascii="Arial" w:hAnsi="Arial" w:cs="Arial"/>
        </w:rPr>
        <w:t>, koji se moze direktno i analogno koristiti</w:t>
      </w:r>
    </w:p>
    <w:p w14:paraId="74DD4E6E" w14:textId="77777777" w:rsidR="007B7AFC" w:rsidRPr="008524B8" w:rsidRDefault="007B7AFC" w:rsidP="008524B8">
      <w:pPr>
        <w:ind w:left="709"/>
        <w:rPr>
          <w:rFonts w:ascii="Arial" w:hAnsi="Arial" w:cs="Arial"/>
        </w:rPr>
      </w:pPr>
    </w:p>
    <w:p w14:paraId="2E40DFFF" w14:textId="32962C92" w:rsidR="003D4489" w:rsidRPr="008524B8" w:rsidRDefault="00DC3A49" w:rsidP="008524B8">
      <w:pPr>
        <w:pStyle w:val="Listenabsatz"/>
        <w:numPr>
          <w:ilvl w:val="0"/>
          <w:numId w:val="5"/>
        </w:numPr>
        <w:ind w:left="709"/>
        <w:rPr>
          <w:rFonts w:ascii="Arial" w:hAnsi="Arial" w:cs="Arial"/>
        </w:rPr>
      </w:pPr>
      <w:r w:rsidRPr="008524B8">
        <w:rPr>
          <w:rFonts w:ascii="Arial" w:hAnsi="Arial" w:cs="Arial"/>
          <w:b/>
        </w:rPr>
        <w:t>definicija saveznog radnog suda</w:t>
      </w:r>
      <w:r w:rsidRPr="008524B8">
        <w:rPr>
          <w:rFonts w:ascii="Arial" w:hAnsi="Arial" w:cs="Arial"/>
        </w:rPr>
        <w:t xml:space="preserve"> iz 10/2007: </w:t>
      </w:r>
    </w:p>
    <w:p w14:paraId="4638B48E" w14:textId="77777777" w:rsidR="007B7AFC" w:rsidRPr="008524B8" w:rsidRDefault="007B7AFC" w:rsidP="008524B8">
      <w:pPr>
        <w:ind w:left="709"/>
        <w:rPr>
          <w:rFonts w:ascii="Arial" w:hAnsi="Arial" w:cs="Arial"/>
        </w:rPr>
      </w:pPr>
    </w:p>
    <w:p w14:paraId="20FA04C8" w14:textId="08AFC172" w:rsidR="007B7AFC" w:rsidRPr="008524B8" w:rsidRDefault="00FC6A31" w:rsidP="008524B8">
      <w:pPr>
        <w:pStyle w:val="Listenabsatz"/>
        <w:ind w:left="709"/>
        <w:rPr>
          <w:rFonts w:ascii="Arial" w:hAnsi="Arial" w:cs="Arial"/>
        </w:rPr>
      </w:pPr>
      <w:r w:rsidRPr="008524B8">
        <w:rPr>
          <w:rFonts w:ascii="Arial" w:hAnsi="Arial" w:cs="Arial"/>
        </w:rPr>
        <w:t xml:space="preserve">Mobing je vrsta loseg ponasanja prema zakonu protiv diskriminacije. Taj zakon koristi rijec „napostovanje“, to je zapostovanje kroz nepozeljno ponasanje, koje stoji u vezi sa jednim od primjera u § 1 zakona protiv diskriminacije i cilja i utjece na to, da je dostojanstvo osobe povredjeno i stvara okolinu zastrasenja, neprijateljstva, ponizavanja, uvreda ili uvreda casti. Zakon protiv diskriminacije se analogno koristi ako primjeri iz njegova § 1 nisu ispunjeni. Pogled na pojedinacno ponasanje ali i pogled na sve ukupne akte moze voditi do izkljucka </w:t>
      </w:r>
      <w:r w:rsidR="008524B8" w:rsidRPr="008524B8">
        <w:rPr>
          <w:rFonts w:ascii="Arial" w:hAnsi="Arial" w:cs="Arial"/>
        </w:rPr>
        <w:t xml:space="preserve"> i zakljucka </w:t>
      </w:r>
      <w:r w:rsidRPr="008524B8">
        <w:rPr>
          <w:rFonts w:ascii="Arial" w:hAnsi="Arial" w:cs="Arial"/>
        </w:rPr>
        <w:t>mobinga. Mobing nije pravna podloga za zahtjev.</w:t>
      </w:r>
    </w:p>
    <w:p w14:paraId="568C1B79" w14:textId="77777777" w:rsidR="007B7AFC" w:rsidRPr="008524B8" w:rsidRDefault="007B7AFC" w:rsidP="008524B8">
      <w:pPr>
        <w:pStyle w:val="Listenabsatz"/>
        <w:ind w:left="709"/>
        <w:rPr>
          <w:rFonts w:ascii="Arial" w:hAnsi="Arial" w:cs="Arial"/>
        </w:rPr>
      </w:pPr>
    </w:p>
    <w:p w14:paraId="6931AA7E" w14:textId="1A60E31D" w:rsidR="00DC3A49" w:rsidRPr="008524B8" w:rsidRDefault="00DC3A49" w:rsidP="008524B8">
      <w:pPr>
        <w:pStyle w:val="Listenabsatz"/>
        <w:ind w:left="709"/>
        <w:rPr>
          <w:rFonts w:ascii="Arial" w:hAnsi="Arial" w:cs="Arial"/>
        </w:rPr>
      </w:pPr>
      <w:r w:rsidRPr="008524B8">
        <w:rPr>
          <w:rFonts w:ascii="Arial" w:hAnsi="Arial" w:cs="Arial"/>
        </w:rPr>
        <w:t>-</w:t>
      </w:r>
      <w:r w:rsidR="007B7AFC" w:rsidRPr="008524B8">
        <w:rPr>
          <w:rFonts w:ascii="Arial" w:hAnsi="Arial" w:cs="Arial"/>
        </w:rPr>
        <w:tab/>
      </w:r>
      <w:r w:rsidRPr="008524B8">
        <w:rPr>
          <w:rFonts w:ascii="Arial" w:hAnsi="Arial" w:cs="Arial"/>
          <w:b/>
        </w:rPr>
        <w:t>definicija pokraijinskog radnog suda Thüringen</w:t>
      </w:r>
      <w:r w:rsidRPr="008524B8">
        <w:rPr>
          <w:rFonts w:ascii="Arial" w:hAnsi="Arial" w:cs="Arial"/>
        </w:rPr>
        <w:t xml:space="preserve"> (2001)</w:t>
      </w:r>
      <w:r w:rsidR="007B7AFC" w:rsidRPr="008524B8">
        <w:rPr>
          <w:rFonts w:ascii="Arial" w:hAnsi="Arial" w:cs="Arial"/>
        </w:rPr>
        <w:t>:</w:t>
      </w:r>
    </w:p>
    <w:p w14:paraId="5FBBBA57" w14:textId="586A86F3" w:rsidR="007B7AFC" w:rsidRPr="008524B8" w:rsidRDefault="007B7AFC" w:rsidP="008524B8">
      <w:pPr>
        <w:pStyle w:val="Listenabsatz"/>
        <w:ind w:left="709"/>
        <w:rPr>
          <w:rFonts w:ascii="Arial" w:hAnsi="Arial" w:cs="Arial"/>
        </w:rPr>
      </w:pPr>
      <w:r w:rsidRPr="008524B8">
        <w:rPr>
          <w:rFonts w:ascii="Arial" w:hAnsi="Arial" w:cs="Arial"/>
        </w:rPr>
        <w:t xml:space="preserve">  </w:t>
      </w:r>
    </w:p>
    <w:p w14:paraId="2FB80313" w14:textId="1A4F7057" w:rsidR="007B7AFC" w:rsidRPr="008524B8" w:rsidRDefault="007B7AFC" w:rsidP="008524B8">
      <w:pPr>
        <w:pStyle w:val="Listenabsatz"/>
        <w:ind w:left="709"/>
        <w:rPr>
          <w:rFonts w:ascii="Arial" w:hAnsi="Arial" w:cs="Arial"/>
        </w:rPr>
      </w:pPr>
      <w:r w:rsidRPr="008524B8">
        <w:rPr>
          <w:rFonts w:ascii="Arial" w:hAnsi="Arial" w:cs="Arial"/>
        </w:rPr>
        <w:t>neprijatelj</w:t>
      </w:r>
      <w:r w:rsidR="008524B8" w:rsidRPr="008524B8">
        <w:rPr>
          <w:rFonts w:ascii="Arial" w:hAnsi="Arial" w:cs="Arial"/>
        </w:rPr>
        <w:t>s</w:t>
      </w:r>
      <w:r w:rsidRPr="008524B8">
        <w:rPr>
          <w:rFonts w:ascii="Arial" w:hAnsi="Arial" w:cs="Arial"/>
        </w:rPr>
        <w:t>ko tretirane, sikaniranje ili diskriminiranje</w:t>
      </w:r>
    </w:p>
    <w:p w14:paraId="6C77CCED" w14:textId="05249D73" w:rsidR="007B7AFC" w:rsidRPr="008524B8" w:rsidRDefault="008524B8" w:rsidP="008524B8">
      <w:pPr>
        <w:pStyle w:val="Listenabsatz"/>
        <w:ind w:left="709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7AFC" w:rsidRPr="008524B8">
        <w:rPr>
          <w:rFonts w:ascii="Arial" w:hAnsi="Arial" w:cs="Arial"/>
        </w:rPr>
        <w:t>+</w:t>
      </w:r>
    </w:p>
    <w:p w14:paraId="7EBC3E90" w14:textId="599CD7CD" w:rsidR="007B7AFC" w:rsidRPr="008524B8" w:rsidRDefault="007B7AFC" w:rsidP="008524B8">
      <w:pPr>
        <w:ind w:left="709" w:firstLine="4"/>
        <w:rPr>
          <w:rFonts w:ascii="Arial" w:hAnsi="Arial" w:cs="Arial"/>
        </w:rPr>
      </w:pPr>
      <w:r w:rsidRPr="008524B8">
        <w:rPr>
          <w:rFonts w:ascii="Arial" w:hAnsi="Arial" w:cs="Arial"/>
        </w:rPr>
        <w:t>postoji odnos zrtva-pocinitelj (npr.pretpostavljeni ili vise pocinitelja protiv jednog ili anonimno itd</w:t>
      </w:r>
      <w:r w:rsidR="008524B8" w:rsidRPr="008524B8">
        <w:rPr>
          <w:rFonts w:ascii="Arial" w:hAnsi="Arial" w:cs="Arial"/>
        </w:rPr>
        <w:t>.</w:t>
      </w:r>
      <w:r w:rsidRPr="008524B8">
        <w:rPr>
          <w:rFonts w:ascii="Arial" w:hAnsi="Arial" w:cs="Arial"/>
        </w:rPr>
        <w:t>)</w:t>
      </w:r>
    </w:p>
    <w:p w14:paraId="1EB6C182" w14:textId="77777777" w:rsidR="007B7AFC" w:rsidRPr="008524B8" w:rsidRDefault="007B7AFC" w:rsidP="008524B8">
      <w:pPr>
        <w:pStyle w:val="Listenabsatz"/>
        <w:ind w:left="2833" w:firstLine="707"/>
        <w:rPr>
          <w:rFonts w:ascii="Arial" w:hAnsi="Arial" w:cs="Arial"/>
        </w:rPr>
      </w:pPr>
      <w:r w:rsidRPr="008524B8">
        <w:rPr>
          <w:rFonts w:ascii="Arial" w:hAnsi="Arial" w:cs="Arial"/>
        </w:rPr>
        <w:t>+</w:t>
      </w:r>
    </w:p>
    <w:p w14:paraId="4878899A" w14:textId="1D2D8FE3" w:rsidR="007B7AFC" w:rsidRPr="008524B8" w:rsidRDefault="007B7AFC" w:rsidP="008524B8">
      <w:pPr>
        <w:ind w:left="709" w:firstLine="4"/>
        <w:rPr>
          <w:rFonts w:ascii="Arial" w:hAnsi="Arial" w:cs="Arial"/>
        </w:rPr>
      </w:pPr>
      <w:r w:rsidRPr="008524B8">
        <w:rPr>
          <w:rFonts w:ascii="Arial" w:hAnsi="Arial" w:cs="Arial"/>
        </w:rPr>
        <w:t>akcije traju duze vrijeme i sistematicki (indic: dogovor, plan, redovitost, psihozomaticko oboljenje)</w:t>
      </w:r>
    </w:p>
    <w:p w14:paraId="5569D704" w14:textId="642A5E82" w:rsidR="007B7AFC" w:rsidRPr="008524B8" w:rsidRDefault="007B7AFC" w:rsidP="008524B8">
      <w:pPr>
        <w:pStyle w:val="Listenabsatz"/>
        <w:ind w:left="3541"/>
        <w:rPr>
          <w:rFonts w:ascii="Arial" w:hAnsi="Arial" w:cs="Arial"/>
        </w:rPr>
      </w:pPr>
      <w:r w:rsidRPr="008524B8">
        <w:rPr>
          <w:rFonts w:ascii="Arial" w:hAnsi="Arial" w:cs="Arial"/>
        </w:rPr>
        <w:t>+</w:t>
      </w:r>
    </w:p>
    <w:p w14:paraId="77F5A6E4" w14:textId="68B8F302" w:rsidR="007B7AFC" w:rsidRPr="008524B8" w:rsidRDefault="007B7AFC" w:rsidP="008524B8">
      <w:pPr>
        <w:ind w:left="709"/>
        <w:rPr>
          <w:rFonts w:ascii="Arial" w:hAnsi="Arial" w:cs="Arial"/>
        </w:rPr>
      </w:pPr>
      <w:r w:rsidRPr="008524B8">
        <w:rPr>
          <w:rFonts w:ascii="Arial" w:hAnsi="Arial" w:cs="Arial"/>
        </w:rPr>
        <w:t>ponasanje je protiv zakona, t.j. nema pravno opravdanje</w:t>
      </w:r>
    </w:p>
    <w:p w14:paraId="1BE034C5" w14:textId="77777777" w:rsidR="007B7AFC" w:rsidRPr="008524B8" w:rsidRDefault="007B7AFC" w:rsidP="008524B8">
      <w:pPr>
        <w:pStyle w:val="Listenabsatz"/>
        <w:ind w:left="709"/>
        <w:rPr>
          <w:rFonts w:ascii="Arial" w:hAnsi="Arial" w:cs="Arial"/>
        </w:rPr>
      </w:pPr>
    </w:p>
    <w:p w14:paraId="48BF3EC9" w14:textId="77777777" w:rsidR="00DC3A49" w:rsidRPr="008524B8" w:rsidRDefault="00DC3A49" w:rsidP="008524B8">
      <w:pPr>
        <w:pStyle w:val="Listenabsatz"/>
        <w:ind w:left="709"/>
        <w:rPr>
          <w:rFonts w:ascii="Arial" w:hAnsi="Arial" w:cs="Arial"/>
        </w:rPr>
      </w:pPr>
    </w:p>
    <w:p w14:paraId="6BD86F45" w14:textId="77777777" w:rsidR="00DC3A49" w:rsidRPr="00581311" w:rsidRDefault="00DC3A49" w:rsidP="008524B8">
      <w:pPr>
        <w:pStyle w:val="Listenabsatz"/>
        <w:ind w:left="709"/>
        <w:rPr>
          <w:rFonts w:ascii="Arial" w:hAnsi="Arial" w:cs="Arial"/>
          <w:color w:val="18376A"/>
        </w:rPr>
      </w:pPr>
    </w:p>
    <w:p w14:paraId="7EB71CB0" w14:textId="45F46A0F" w:rsidR="00581311" w:rsidRPr="007B7AFC" w:rsidRDefault="00446820" w:rsidP="008524B8">
      <w:pPr>
        <w:pStyle w:val="Listenabsatz"/>
        <w:numPr>
          <w:ilvl w:val="0"/>
          <w:numId w:val="1"/>
        </w:numPr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="00581311" w:rsidRPr="007B7AFC">
        <w:rPr>
          <w:rFonts w:ascii="Arial" w:hAnsi="Arial" w:cs="Arial"/>
          <w:b/>
        </w:rPr>
        <w:t>oraci za provjeru mobinga</w:t>
      </w:r>
    </w:p>
    <w:p w14:paraId="2810FBD2" w14:textId="77777777" w:rsidR="003D4489" w:rsidRPr="003D4489" w:rsidRDefault="003D4489" w:rsidP="008524B8">
      <w:pPr>
        <w:ind w:left="709"/>
        <w:rPr>
          <w:rFonts w:ascii="Arial" w:hAnsi="Arial" w:cs="Arial"/>
        </w:rPr>
      </w:pPr>
    </w:p>
    <w:p w14:paraId="09DE167A" w14:textId="77777777" w:rsidR="003D4489" w:rsidRDefault="003D4489" w:rsidP="003D4489">
      <w:pPr>
        <w:pStyle w:val="Listenabsatz"/>
        <w:ind w:left="1080"/>
        <w:rPr>
          <w:rFonts w:ascii="Arial" w:hAnsi="Arial" w:cs="Arial"/>
        </w:rPr>
      </w:pPr>
    </w:p>
    <w:p w14:paraId="6D3BD97A" w14:textId="18E510CC" w:rsidR="003D4489" w:rsidRDefault="003D4489" w:rsidP="003D448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D4489">
        <w:rPr>
          <w:rFonts w:ascii="Arial" w:hAnsi="Arial" w:cs="Arial"/>
        </w:rPr>
        <w:t>Postojanje mobing akcije</w:t>
      </w:r>
    </w:p>
    <w:p w14:paraId="1C21031D" w14:textId="1E995688" w:rsidR="003D4489" w:rsidRDefault="003D4489" w:rsidP="003D4489">
      <w:pPr>
        <w:rPr>
          <w:rFonts w:ascii="Arial" w:hAnsi="Arial" w:cs="Arial"/>
        </w:rPr>
      </w:pPr>
    </w:p>
    <w:p w14:paraId="5EB58B17" w14:textId="74B7CF3E" w:rsidR="00BD396B" w:rsidRDefault="00053D97" w:rsidP="001E258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95FEC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ikana, </w:t>
      </w:r>
      <w:r w:rsidR="00BD396B">
        <w:rPr>
          <w:rFonts w:ascii="Arial" w:hAnsi="Arial" w:cs="Arial"/>
        </w:rPr>
        <w:t>napostovanje</w:t>
      </w:r>
      <w:r>
        <w:rPr>
          <w:rFonts w:ascii="Arial" w:hAnsi="Arial" w:cs="Arial"/>
        </w:rPr>
        <w:t>, zapostovanje, diskriminiranje</w:t>
      </w:r>
    </w:p>
    <w:p w14:paraId="7F1CAA94" w14:textId="0786B4DE" w:rsidR="00053D97" w:rsidRDefault="00195FEC" w:rsidP="001E258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="00053D97">
        <w:rPr>
          <w:rFonts w:ascii="Arial" w:hAnsi="Arial" w:cs="Arial"/>
        </w:rPr>
        <w:t>rtva je „sredjena“, izolirana, ponizena</w:t>
      </w:r>
    </w:p>
    <w:p w14:paraId="34DE1FC9" w14:textId="57275DEC" w:rsidR="00195FEC" w:rsidRDefault="00195FEC" w:rsidP="001E258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 zelja vidljiva da se rijesi zrtva</w:t>
      </w:r>
    </w:p>
    <w:p w14:paraId="4766204B" w14:textId="77777777" w:rsidR="00BD396B" w:rsidRPr="003D4489" w:rsidRDefault="00BD396B" w:rsidP="003D4489">
      <w:pPr>
        <w:rPr>
          <w:rFonts w:ascii="Arial" w:hAnsi="Arial" w:cs="Arial"/>
        </w:rPr>
      </w:pPr>
    </w:p>
    <w:p w14:paraId="7B90777C" w14:textId="15E0BFF4" w:rsidR="003D4489" w:rsidRDefault="003D4489" w:rsidP="003D448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Postojanje povezanosti nastavljenih akcija</w:t>
      </w:r>
    </w:p>
    <w:p w14:paraId="7B997306" w14:textId="77777777" w:rsidR="00053D97" w:rsidRDefault="00053D97" w:rsidP="00053D97">
      <w:pPr>
        <w:rPr>
          <w:rFonts w:ascii="Arial" w:hAnsi="Arial" w:cs="Arial"/>
        </w:rPr>
      </w:pPr>
    </w:p>
    <w:p w14:paraId="40F779D1" w14:textId="4A967B07" w:rsidR="00053D97" w:rsidRDefault="00053D97" w:rsidP="001E258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-pojedinacane akcije imaju </w:t>
      </w:r>
      <w:r w:rsidR="00195FEC">
        <w:rPr>
          <w:rFonts w:ascii="Arial" w:hAnsi="Arial" w:cs="Arial"/>
        </w:rPr>
        <w:t xml:space="preserve"> npr. </w:t>
      </w:r>
      <w:r>
        <w:rPr>
          <w:rFonts w:ascii="Arial" w:hAnsi="Arial" w:cs="Arial"/>
        </w:rPr>
        <w:t>zajednicki cilj</w:t>
      </w:r>
    </w:p>
    <w:p w14:paraId="71092CC0" w14:textId="77777777" w:rsidR="00053D97" w:rsidRPr="00053D97" w:rsidRDefault="00053D97" w:rsidP="00053D97">
      <w:pPr>
        <w:rPr>
          <w:rFonts w:ascii="Arial" w:hAnsi="Arial" w:cs="Arial"/>
        </w:rPr>
      </w:pPr>
    </w:p>
    <w:p w14:paraId="2A592CE8" w14:textId="04EE0252" w:rsidR="003D4489" w:rsidRDefault="003D4489" w:rsidP="003D448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Namjernost akcije</w:t>
      </w:r>
    </w:p>
    <w:p w14:paraId="056E296D" w14:textId="77777777" w:rsidR="00053D97" w:rsidRDefault="00053D97" w:rsidP="00053D97">
      <w:pPr>
        <w:rPr>
          <w:rFonts w:ascii="Arial" w:hAnsi="Arial" w:cs="Arial"/>
        </w:rPr>
      </w:pPr>
    </w:p>
    <w:p w14:paraId="4BC0AC03" w14:textId="77777777" w:rsidR="00C14D11" w:rsidRDefault="00053D97" w:rsidP="001E2588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volja </w:t>
      </w:r>
      <w:r w:rsidR="00850F2F">
        <w:rPr>
          <w:rFonts w:ascii="Arial" w:hAnsi="Arial" w:cs="Arial"/>
        </w:rPr>
        <w:t xml:space="preserve"> prijestupnika </w:t>
      </w:r>
      <w:r>
        <w:rPr>
          <w:rFonts w:ascii="Arial" w:hAnsi="Arial" w:cs="Arial"/>
        </w:rPr>
        <w:t xml:space="preserve">da se </w:t>
      </w:r>
      <w:r w:rsidR="00850F2F">
        <w:rPr>
          <w:rFonts w:ascii="Arial" w:hAnsi="Arial" w:cs="Arial"/>
        </w:rPr>
        <w:t xml:space="preserve">kroz akcije </w:t>
      </w:r>
      <w:r>
        <w:rPr>
          <w:rFonts w:ascii="Arial" w:hAnsi="Arial" w:cs="Arial"/>
        </w:rPr>
        <w:t xml:space="preserve">zrtvi stetu ucini ili </w:t>
      </w:r>
      <w:r w:rsidR="00850F2F">
        <w:rPr>
          <w:rFonts w:ascii="Arial" w:hAnsi="Arial" w:cs="Arial"/>
        </w:rPr>
        <w:t xml:space="preserve">neki </w:t>
      </w:r>
      <w:r>
        <w:rPr>
          <w:rFonts w:ascii="Arial" w:hAnsi="Arial" w:cs="Arial"/>
        </w:rPr>
        <w:t>hendikep</w:t>
      </w:r>
      <w:r w:rsidR="00E42D16">
        <w:rPr>
          <w:rFonts w:ascii="Arial" w:hAnsi="Arial" w:cs="Arial"/>
        </w:rPr>
        <w:t xml:space="preserve"> (nemora se </w:t>
      </w:r>
      <w:r w:rsidR="00C14D11">
        <w:rPr>
          <w:rFonts w:ascii="Arial" w:hAnsi="Arial" w:cs="Arial"/>
        </w:rPr>
        <w:t xml:space="preserve">   </w:t>
      </w:r>
    </w:p>
    <w:p w14:paraId="2B4FCF76" w14:textId="0FA8914D" w:rsidR="00B67E38" w:rsidRDefault="00E42D16" w:rsidP="003D7E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524B8">
        <w:rPr>
          <w:rFonts w:ascii="Arial" w:hAnsi="Arial" w:cs="Arial"/>
        </w:rPr>
        <w:t>dnositi na zdravstvene probleme</w:t>
      </w:r>
      <w:r w:rsidR="00C3071F">
        <w:rPr>
          <w:rFonts w:ascii="Arial" w:hAnsi="Arial" w:cs="Arial"/>
        </w:rPr>
        <w:t>,</w:t>
      </w:r>
      <w:r w:rsidR="00022F76">
        <w:rPr>
          <w:rFonts w:ascii="Arial" w:hAnsi="Arial" w:cs="Arial"/>
        </w:rPr>
        <w:t xml:space="preserve"> dovoljna namjera na oz</w:t>
      </w:r>
      <w:r w:rsidR="008524B8">
        <w:rPr>
          <w:rFonts w:ascii="Arial" w:hAnsi="Arial" w:cs="Arial"/>
        </w:rPr>
        <w:t>ljedu prava</w:t>
      </w:r>
    </w:p>
    <w:p w14:paraId="6654468B" w14:textId="77777777" w:rsidR="00B67E38" w:rsidRPr="00B67E38" w:rsidRDefault="00B67E38" w:rsidP="003D7E43">
      <w:pPr>
        <w:rPr>
          <w:rFonts w:ascii="Arial" w:hAnsi="Arial" w:cs="Arial"/>
        </w:rPr>
      </w:pPr>
    </w:p>
    <w:p w14:paraId="16F4AA77" w14:textId="77777777" w:rsidR="00A07502" w:rsidRPr="00053D97" w:rsidRDefault="00A07502" w:rsidP="00053D97">
      <w:pPr>
        <w:rPr>
          <w:rFonts w:ascii="Arial" w:hAnsi="Arial" w:cs="Arial"/>
        </w:rPr>
      </w:pPr>
    </w:p>
    <w:p w14:paraId="6D843B90" w14:textId="68233496" w:rsidR="003D4489" w:rsidRDefault="003D4489" w:rsidP="003D4489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Kauzalitet izmedju povezanih akcija i povrede prava osobnosti zrtve</w:t>
      </w:r>
    </w:p>
    <w:p w14:paraId="5706784C" w14:textId="77777777" w:rsidR="001E2588" w:rsidRDefault="001E2588" w:rsidP="001E2588">
      <w:pPr>
        <w:rPr>
          <w:rFonts w:ascii="Arial" w:hAnsi="Arial" w:cs="Arial"/>
        </w:rPr>
      </w:pPr>
    </w:p>
    <w:p w14:paraId="68276302" w14:textId="2499B8BE" w:rsidR="001E2588" w:rsidRPr="001E2588" w:rsidRDefault="001E2588" w:rsidP="001E258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E2588">
        <w:rPr>
          <w:rFonts w:ascii="Arial" w:hAnsi="Arial" w:cs="Arial"/>
        </w:rPr>
        <w:t>povreda kroz akcije u casti</w:t>
      </w:r>
    </w:p>
    <w:p w14:paraId="0738AEE2" w14:textId="55974DD9" w:rsidR="001E2588" w:rsidRDefault="001E2588" w:rsidP="001E258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ovisi o pojedinom slucaju</w:t>
      </w:r>
    </w:p>
    <w:p w14:paraId="45C94636" w14:textId="28925B92" w:rsidR="001E2588" w:rsidRPr="001E2588" w:rsidRDefault="001E2588" w:rsidP="001E258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zrtva se osjeca bezvrijedna ili ponizena </w:t>
      </w:r>
    </w:p>
    <w:p w14:paraId="4028613E" w14:textId="77777777" w:rsidR="001E2588" w:rsidRPr="001E2588" w:rsidRDefault="001E2588" w:rsidP="001E2588">
      <w:pPr>
        <w:rPr>
          <w:rFonts w:ascii="Arial" w:hAnsi="Arial" w:cs="Arial"/>
        </w:rPr>
      </w:pPr>
    </w:p>
    <w:p w14:paraId="2947B544" w14:textId="50DFF3A3" w:rsidR="001E2588" w:rsidRDefault="003D4489" w:rsidP="001E258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Bitna/nagla uvreda prava osobnosti</w:t>
      </w:r>
      <w:r w:rsidR="001E2588" w:rsidRPr="001E2588">
        <w:rPr>
          <w:rFonts w:ascii="Arial" w:hAnsi="Arial" w:cs="Arial"/>
        </w:rPr>
        <w:t xml:space="preserve"> </w:t>
      </w:r>
      <w:r w:rsidR="00920CC2">
        <w:rPr>
          <w:rFonts w:ascii="Arial" w:hAnsi="Arial" w:cs="Arial"/>
        </w:rPr>
        <w:t xml:space="preserve"> ili uvreda obaveza iz radnog ugovora </w:t>
      </w:r>
    </w:p>
    <w:p w14:paraId="291136A5" w14:textId="77777777" w:rsidR="001E2588" w:rsidRDefault="001E2588" w:rsidP="001E2588">
      <w:pPr>
        <w:rPr>
          <w:rFonts w:ascii="Arial" w:hAnsi="Arial" w:cs="Arial"/>
        </w:rPr>
      </w:pPr>
    </w:p>
    <w:p w14:paraId="44D187B2" w14:textId="2C2A24D0" w:rsidR="001E2588" w:rsidRDefault="001E2588" w:rsidP="001E258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E2588">
        <w:rPr>
          <w:rFonts w:ascii="Arial" w:hAnsi="Arial" w:cs="Arial"/>
        </w:rPr>
        <w:t>ako ima zdravstvene posljedice</w:t>
      </w:r>
      <w:r>
        <w:rPr>
          <w:rFonts w:ascii="Arial" w:hAnsi="Arial" w:cs="Arial"/>
        </w:rPr>
        <w:t>, zrtva pod medicinskom ljecenju</w:t>
      </w:r>
    </w:p>
    <w:p w14:paraId="28B728ED" w14:textId="58DBBC47" w:rsidR="00903067" w:rsidRDefault="00903067" w:rsidP="001E258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pomoc za argumentaciju: djelokrug i posljedice akcija, trajanje posljedica, stupanj krivice, vrsta akcija, razlozi)</w:t>
      </w:r>
    </w:p>
    <w:p w14:paraId="50DB008D" w14:textId="7CB1094B" w:rsidR="00022F76" w:rsidRPr="001E2588" w:rsidRDefault="00022F76" w:rsidP="001E258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ogranicenje od bagatele</w:t>
      </w:r>
    </w:p>
    <w:p w14:paraId="2BAE8DAA" w14:textId="77777777" w:rsidR="001E2588" w:rsidRPr="001E2588" w:rsidRDefault="001E2588" w:rsidP="001E2588">
      <w:pPr>
        <w:pStyle w:val="Listenabsatz"/>
        <w:rPr>
          <w:rFonts w:ascii="Arial" w:hAnsi="Arial" w:cs="Arial"/>
        </w:rPr>
      </w:pPr>
    </w:p>
    <w:p w14:paraId="371576A7" w14:textId="77777777" w:rsidR="003D4489" w:rsidRPr="003D4489" w:rsidRDefault="003D4489" w:rsidP="003D4489">
      <w:pPr>
        <w:rPr>
          <w:rFonts w:ascii="Arial" w:hAnsi="Arial" w:cs="Arial"/>
        </w:rPr>
      </w:pPr>
    </w:p>
    <w:p w14:paraId="51D47E6D" w14:textId="03C3F698" w:rsidR="00581311" w:rsidRDefault="008C5B5B" w:rsidP="00581311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7B7AFC">
        <w:rPr>
          <w:rFonts w:ascii="Arial" w:hAnsi="Arial" w:cs="Arial"/>
          <w:b/>
        </w:rPr>
        <w:t>Kategorije ponasanja za mobing /primjeri</w:t>
      </w:r>
    </w:p>
    <w:p w14:paraId="602DEA56" w14:textId="77777777" w:rsidR="00183FAF" w:rsidRDefault="00183FAF" w:rsidP="00183FAF">
      <w:pPr>
        <w:rPr>
          <w:rFonts w:ascii="Arial" w:hAnsi="Arial" w:cs="Arial"/>
          <w:b/>
        </w:rPr>
      </w:pPr>
    </w:p>
    <w:p w14:paraId="27225224" w14:textId="57ED5FA3" w:rsidR="00183FAF" w:rsidRPr="00183FAF" w:rsidRDefault="00183FAF" w:rsidP="00183FAF">
      <w:pPr>
        <w:rPr>
          <w:rFonts w:ascii="Arial" w:hAnsi="Arial" w:cs="Arial"/>
        </w:rPr>
      </w:pPr>
      <w:r w:rsidRPr="00183FAF">
        <w:rPr>
          <w:rFonts w:ascii="Arial" w:hAnsi="Arial" w:cs="Arial"/>
        </w:rPr>
        <w:t>Napadi moguci iz razlicitih podrucja:</w:t>
      </w:r>
    </w:p>
    <w:p w14:paraId="2436732E" w14:textId="77777777" w:rsidR="00183FAF" w:rsidRDefault="00183FAF" w:rsidP="00183FAF">
      <w:pPr>
        <w:rPr>
          <w:rFonts w:ascii="Arial" w:hAnsi="Arial" w:cs="Arial"/>
          <w:b/>
        </w:rPr>
      </w:pPr>
    </w:p>
    <w:p w14:paraId="487AC555" w14:textId="2A3D5FB7" w:rsidR="00183FAF" w:rsidRPr="00B24B41" w:rsidRDefault="008524B8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Napadi u vezi</w:t>
      </w:r>
      <w:r w:rsidR="00861030" w:rsidRPr="00B24B41">
        <w:rPr>
          <w:rFonts w:ascii="Arial" w:hAnsi="Arial" w:cs="Arial"/>
          <w:b/>
        </w:rPr>
        <w:t xml:space="preserve"> radnog ucinka</w:t>
      </w:r>
    </w:p>
    <w:p w14:paraId="1AA22A48" w14:textId="77777777" w:rsidR="00FD1762" w:rsidRDefault="00FD1762" w:rsidP="00FD1762">
      <w:pPr>
        <w:pStyle w:val="Listenabsatz"/>
        <w:ind w:left="1080"/>
        <w:rPr>
          <w:rFonts w:ascii="Arial" w:hAnsi="Arial" w:cs="Arial"/>
        </w:rPr>
      </w:pPr>
    </w:p>
    <w:p w14:paraId="6B565011" w14:textId="0F8DB145" w:rsidR="00FD1762" w:rsidRDefault="00FD1762" w:rsidP="00B24B4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sabotaza: ostecenje, krad</w:t>
      </w:r>
      <w:r w:rsidR="008524B8">
        <w:rPr>
          <w:rFonts w:ascii="Arial" w:hAnsi="Arial" w:cs="Arial"/>
        </w:rPr>
        <w:t>j</w:t>
      </w:r>
      <w:r>
        <w:rPr>
          <w:rFonts w:ascii="Arial" w:hAnsi="Arial" w:cs="Arial"/>
        </w:rPr>
        <w:t>a, manipulacija poslovne opreme</w:t>
      </w:r>
    </w:p>
    <w:p w14:paraId="44106E0B" w14:textId="49D669F9" w:rsidR="00FD1762" w:rsidRDefault="00FD1762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„pronevjera“ radnih rezultata (</w:t>
      </w:r>
      <w:r w:rsidR="00E10057">
        <w:rPr>
          <w:rFonts w:ascii="Arial" w:hAnsi="Arial" w:cs="Arial"/>
        </w:rPr>
        <w:t>npr. nestajanje pod</w:t>
      </w:r>
      <w:r w:rsidR="008524B8">
        <w:rPr>
          <w:rFonts w:ascii="Arial" w:hAnsi="Arial" w:cs="Arial"/>
        </w:rPr>
        <w:t>a</w:t>
      </w:r>
      <w:r w:rsidR="00E10057">
        <w:rPr>
          <w:rFonts w:ascii="Arial" w:hAnsi="Arial" w:cs="Arial"/>
        </w:rPr>
        <w:t>taka, dokumenata...)</w:t>
      </w:r>
    </w:p>
    <w:p w14:paraId="3A0F3288" w14:textId="4A2F8CE9" w:rsidR="00E10057" w:rsidRDefault="00E10057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manipulacija radnih rezultata (npr. greske upslesti)</w:t>
      </w:r>
    </w:p>
    <w:p w14:paraId="01A8F79A" w14:textId="1C0451F3" w:rsidR="00E10057" w:rsidRDefault="00E10057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proizvesti smetnje (npr. bezmislene telefonske pozive, prekide</w:t>
      </w:r>
    </w:p>
    <w:p w14:paraId="110F88EB" w14:textId="4025622C" w:rsidR="00E10057" w:rsidRDefault="00430D49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namjerna zadrzavanja informacija o terminima, o sastancima</w:t>
      </w:r>
    </w:p>
    <w:p w14:paraId="19D29EDE" w14:textId="0EE9FD41" w:rsidR="00430D49" w:rsidRDefault="00430D49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naredjivanje besmislenih djelatnosti (npr. sortiranje odbacenih mapa)</w:t>
      </w:r>
    </w:p>
    <w:p w14:paraId="66636A18" w14:textId="16555AE9" w:rsidR="00430D49" w:rsidRDefault="00430D49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blokiranje zajednickih radova („s njim ne“)</w:t>
      </w:r>
    </w:p>
    <w:p w14:paraId="154F88B3" w14:textId="0D1FA91E" w:rsidR="00430D49" w:rsidRDefault="00430D49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sist</w:t>
      </w:r>
      <w:r w:rsidR="008524B8">
        <w:rPr>
          <w:rFonts w:ascii="Arial" w:hAnsi="Arial" w:cs="Arial"/>
        </w:rPr>
        <w:t>ematsko naredjivanje preoptereca</w:t>
      </w:r>
      <w:r>
        <w:rPr>
          <w:rFonts w:ascii="Arial" w:hAnsi="Arial" w:cs="Arial"/>
        </w:rPr>
        <w:t>vajuci/preteski djelatnosti</w:t>
      </w:r>
    </w:p>
    <w:p w14:paraId="55AE9664" w14:textId="77777777" w:rsidR="00430D49" w:rsidRDefault="00430D49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odbijanje pomoci, savjeta i potpore u radu (i ako bi bilo moguce)</w:t>
      </w:r>
    </w:p>
    <w:p w14:paraId="376D5A9C" w14:textId="77777777" w:rsidR="00B24B41" w:rsidRDefault="00430D49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naredivanja se otvoreno ili skriveno ne </w:t>
      </w:r>
      <w:r w:rsidR="00B24B41">
        <w:rPr>
          <w:rFonts w:ascii="Arial" w:hAnsi="Arial" w:cs="Arial"/>
        </w:rPr>
        <w:t>izvrsavaju ili sabotiraju</w:t>
      </w:r>
    </w:p>
    <w:p w14:paraId="638D4DB9" w14:textId="7ED35FAB" w:rsidR="00430D49" w:rsidRDefault="008524B8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objektivno davanje</w:t>
      </w:r>
      <w:r w:rsidR="00B24B41">
        <w:rPr>
          <w:rFonts w:ascii="Arial" w:hAnsi="Arial" w:cs="Arial"/>
        </w:rPr>
        <w:t xml:space="preserve"> posla preko mjere</w:t>
      </w:r>
    </w:p>
    <w:p w14:paraId="604970FA" w14:textId="0E0A2AD2" w:rsidR="00B24B41" w:rsidRDefault="00B24B41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nepovoljno mjesto posla (npr. glasno, smetnje, nezasticeno</w:t>
      </w:r>
      <w:r w:rsidR="008524B8">
        <w:rPr>
          <w:rFonts w:ascii="Arial" w:hAnsi="Arial" w:cs="Arial"/>
        </w:rPr>
        <w:t>)</w:t>
      </w:r>
    </w:p>
    <w:p w14:paraId="0EFD944A" w14:textId="33731193" w:rsidR="00B24B41" w:rsidRDefault="00B24B41" w:rsidP="00FD1762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usvojenje radnih rezultata drugog</w:t>
      </w:r>
    </w:p>
    <w:p w14:paraId="74A68617" w14:textId="77777777" w:rsidR="00B24B41" w:rsidRPr="00FD1762" w:rsidRDefault="00B24B41" w:rsidP="00B24B41">
      <w:pPr>
        <w:pStyle w:val="Listenabsatz"/>
        <w:rPr>
          <w:rFonts w:ascii="Arial" w:hAnsi="Arial" w:cs="Arial"/>
        </w:rPr>
      </w:pPr>
    </w:p>
    <w:p w14:paraId="5A3CD8CE" w14:textId="77777777" w:rsidR="00FD1762" w:rsidRPr="00FD1762" w:rsidRDefault="00FD1762" w:rsidP="00FD1762">
      <w:pPr>
        <w:pStyle w:val="Listenabsatz"/>
        <w:ind w:left="1080"/>
        <w:rPr>
          <w:rFonts w:ascii="Arial" w:hAnsi="Arial" w:cs="Arial"/>
        </w:rPr>
      </w:pPr>
    </w:p>
    <w:p w14:paraId="6D02B9DB" w14:textId="20D1FB90" w:rsidR="00861030" w:rsidRDefault="008524B8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Napadi na postojanje</w:t>
      </w:r>
      <w:r w:rsidR="00861030" w:rsidRPr="00B24B41">
        <w:rPr>
          <w:rFonts w:ascii="Arial" w:hAnsi="Arial" w:cs="Arial"/>
          <w:b/>
        </w:rPr>
        <w:t xml:space="preserve"> radnog odnosa</w:t>
      </w:r>
    </w:p>
    <w:p w14:paraId="10107968" w14:textId="364606D4" w:rsidR="003C7935" w:rsidRDefault="003C7935" w:rsidP="003C79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30E4A52" w14:textId="22243DB5" w:rsidR="003C7935" w:rsidRPr="006F7396" w:rsidRDefault="008524B8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tvrdnja pogresnog</w:t>
      </w:r>
      <w:r w:rsidR="003C7935" w:rsidRPr="006F7396">
        <w:rPr>
          <w:rFonts w:ascii="Arial" w:hAnsi="Arial" w:cs="Arial"/>
        </w:rPr>
        <w:t xml:space="preserve"> ponasanja (npr. zahtjev za odmor nestao)</w:t>
      </w:r>
    </w:p>
    <w:p w14:paraId="2270240C" w14:textId="2614A18B" w:rsidR="003C7935" w:rsidRPr="006F7396" w:rsidRDefault="003C7935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kr</w:t>
      </w:r>
      <w:r w:rsidR="008524B8">
        <w:rPr>
          <w:rFonts w:ascii="Arial" w:hAnsi="Arial" w:cs="Arial"/>
        </w:rPr>
        <w:t>ivnju za sve greske i negativni</w:t>
      </w:r>
      <w:r w:rsidRPr="006F7396">
        <w:rPr>
          <w:rFonts w:ascii="Arial" w:hAnsi="Arial" w:cs="Arial"/>
        </w:rPr>
        <w:t xml:space="preserve"> incidente daje se mobing</w:t>
      </w:r>
      <w:r w:rsidR="008524B8">
        <w:rPr>
          <w:rFonts w:ascii="Arial" w:hAnsi="Arial" w:cs="Arial"/>
        </w:rPr>
        <w:t xml:space="preserve"> </w:t>
      </w:r>
      <w:r w:rsidRPr="006F7396">
        <w:rPr>
          <w:rFonts w:ascii="Arial" w:hAnsi="Arial" w:cs="Arial"/>
        </w:rPr>
        <w:t>zrtvi</w:t>
      </w:r>
    </w:p>
    <w:p w14:paraId="7235171D" w14:textId="45CAD11F" w:rsidR="003C7935" w:rsidRPr="006F7396" w:rsidRDefault="003C7935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samovoljne opomene (nema objektivnog razloga)</w:t>
      </w:r>
    </w:p>
    <w:p w14:paraId="2262DD26" w14:textId="51A68843" w:rsidR="003C7935" w:rsidRPr="006F7396" w:rsidRDefault="006F7396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samovljni premjestaj ili pokusaji</w:t>
      </w:r>
    </w:p>
    <w:p w14:paraId="0240E291" w14:textId="7CC64595" w:rsidR="003C7935" w:rsidRPr="006F7396" w:rsidRDefault="003C7935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samovoljni otkaz (</w:t>
      </w:r>
      <w:r w:rsidR="006F7396" w:rsidRPr="006F7396">
        <w:rPr>
          <w:rFonts w:ascii="Arial" w:hAnsi="Arial" w:cs="Arial"/>
        </w:rPr>
        <w:t>bez razumljivih razloga)</w:t>
      </w:r>
    </w:p>
    <w:p w14:paraId="59DA0680" w14:textId="47B26CA5" w:rsidR="003C7935" w:rsidRPr="006F7396" w:rsidRDefault="003C7935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manipulacija radnog vremena</w:t>
      </w:r>
    </w:p>
    <w:p w14:paraId="14602685" w14:textId="255ED2DB" w:rsidR="003C7935" w:rsidRPr="006F7396" w:rsidRDefault="003C7935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 xml:space="preserve">inscinira se kazneno djelo </w:t>
      </w:r>
    </w:p>
    <w:p w14:paraId="41CBDA0D" w14:textId="721FDB09" w:rsidR="003C7935" w:rsidRPr="006F7396" w:rsidRDefault="003C7935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posolovne qualifikacije se stalno stavlja  u pitanje</w:t>
      </w:r>
    </w:p>
    <w:p w14:paraId="2CB9E200" w14:textId="134ED1F3" w:rsidR="003C7935" w:rsidRPr="006F7396" w:rsidRDefault="003C7935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samovoljno zadrzavanje place</w:t>
      </w:r>
    </w:p>
    <w:p w14:paraId="4B22DB95" w14:textId="2C8FEC7D" w:rsidR="003C7935" w:rsidRPr="006F7396" w:rsidRDefault="003C7935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namjerna losa ocjena rada, tvrdnja loseg rada</w:t>
      </w:r>
    </w:p>
    <w:p w14:paraId="36386538" w14:textId="24D37EE3" w:rsidR="003C7935" w:rsidRPr="006F7396" w:rsidRDefault="006F7396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blokiranje uobicajneg unapredenja</w:t>
      </w:r>
    </w:p>
    <w:p w14:paraId="61D433C9" w14:textId="60B78E46" w:rsidR="006F7396" w:rsidRPr="006F7396" w:rsidRDefault="006F7396" w:rsidP="003C793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6F7396">
        <w:rPr>
          <w:rFonts w:ascii="Arial" w:hAnsi="Arial" w:cs="Arial"/>
        </w:rPr>
        <w:t>blokiranje skolovanja</w:t>
      </w:r>
    </w:p>
    <w:p w14:paraId="0E40914C" w14:textId="77777777" w:rsidR="003C7935" w:rsidRPr="003C7935" w:rsidRDefault="003C7935" w:rsidP="003C7935">
      <w:pPr>
        <w:ind w:left="360"/>
        <w:rPr>
          <w:rFonts w:ascii="Arial" w:hAnsi="Arial" w:cs="Arial"/>
          <w:b/>
        </w:rPr>
      </w:pPr>
    </w:p>
    <w:p w14:paraId="28F3D5E4" w14:textId="77777777" w:rsidR="00B24B41" w:rsidRDefault="00B24B41" w:rsidP="00B24B41">
      <w:pPr>
        <w:rPr>
          <w:rFonts w:ascii="Arial" w:hAnsi="Arial" w:cs="Arial"/>
          <w:b/>
        </w:rPr>
      </w:pPr>
    </w:p>
    <w:p w14:paraId="49978ACA" w14:textId="77777777" w:rsidR="00D44A8A" w:rsidRPr="00B24B41" w:rsidRDefault="00D44A8A" w:rsidP="00B24B41">
      <w:pPr>
        <w:rPr>
          <w:rFonts w:ascii="Arial" w:hAnsi="Arial" w:cs="Arial"/>
          <w:b/>
        </w:rPr>
      </w:pPr>
    </w:p>
    <w:p w14:paraId="2D6157BB" w14:textId="77777777" w:rsidR="00B24B41" w:rsidRPr="00B24B41" w:rsidRDefault="00B24B41" w:rsidP="00B24B41">
      <w:pPr>
        <w:pStyle w:val="Listenabsatz"/>
        <w:ind w:left="1080"/>
        <w:rPr>
          <w:rFonts w:ascii="Arial" w:hAnsi="Arial" w:cs="Arial"/>
          <w:b/>
        </w:rPr>
      </w:pPr>
    </w:p>
    <w:p w14:paraId="1CA10066" w14:textId="2A823215" w:rsidR="00861030" w:rsidRPr="00340A3E" w:rsidRDefault="00861030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340A3E">
        <w:rPr>
          <w:rFonts w:ascii="Arial" w:hAnsi="Arial" w:cs="Arial"/>
          <w:b/>
        </w:rPr>
        <w:t xml:space="preserve">Destruktivna kritika </w:t>
      </w:r>
    </w:p>
    <w:p w14:paraId="027A2425" w14:textId="77777777" w:rsidR="00495FBC" w:rsidRDefault="00495FBC" w:rsidP="00495FBC">
      <w:pPr>
        <w:rPr>
          <w:rFonts w:ascii="Arial" w:hAnsi="Arial" w:cs="Arial"/>
        </w:rPr>
      </w:pPr>
    </w:p>
    <w:p w14:paraId="7E2806F2" w14:textId="2F8B59F2" w:rsidR="00495FBC" w:rsidRPr="00495FBC" w:rsidRDefault="00495FBC" w:rsidP="00495F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495FBC">
        <w:rPr>
          <w:rFonts w:ascii="Arial" w:hAnsi="Arial" w:cs="Arial"/>
        </w:rPr>
        <w:t>ponizavajuca, neobjektivno pretjerana, nemilosrdna kritika</w:t>
      </w:r>
    </w:p>
    <w:p w14:paraId="4864BE80" w14:textId="399D8CB0" w:rsidR="00495FBC" w:rsidRDefault="00495FBC" w:rsidP="00495F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pretjerivanje pojedinacnih gresaka ili desavanja</w:t>
      </w:r>
    </w:p>
    <w:p w14:paraId="25E0BC1E" w14:textId="37AE1C13" w:rsidR="00495FBC" w:rsidRDefault="00495FBC" w:rsidP="00495F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generalizacija gresaka, pausalna kritka („vi sve radite pogresno“)</w:t>
      </w:r>
    </w:p>
    <w:p w14:paraId="64DDCF27" w14:textId="77777777" w:rsidR="00495FBC" w:rsidRDefault="00495FBC" w:rsidP="00495F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kritiziranje gresaka, koji su prouzrokovani kroz naredzivanja pocinitelja mobinga</w:t>
      </w:r>
    </w:p>
    <w:p w14:paraId="1DD67D09" w14:textId="13F5C16F" w:rsidR="00495FBC" w:rsidRDefault="00495FBC" w:rsidP="00495F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permanentna (gruba) kritika</w:t>
      </w:r>
    </w:p>
    <w:p w14:paraId="3E900F77" w14:textId="12E79B60" w:rsidR="00495FBC" w:rsidRDefault="00495FBC" w:rsidP="00495F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suzbijanje prijedloga i nastojanja za poboljsanje</w:t>
      </w:r>
    </w:p>
    <w:p w14:paraId="6D528C91" w14:textId="73ADE03D" w:rsidR="00495FBC" w:rsidRDefault="00495FBC" w:rsidP="00495F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usporenje/kocenje motivacije (npr. „ to necete nikad uspjeti“)</w:t>
      </w:r>
    </w:p>
    <w:p w14:paraId="6E0C949B" w14:textId="09F8DCDA" w:rsidR="00495FBC" w:rsidRPr="00495FBC" w:rsidRDefault="00495FBC" w:rsidP="00495F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stalna obeshrabrenja</w:t>
      </w:r>
    </w:p>
    <w:p w14:paraId="232283D3" w14:textId="77777777" w:rsidR="00495FBC" w:rsidRPr="00495FBC" w:rsidRDefault="00495FBC" w:rsidP="00495FBC">
      <w:pPr>
        <w:rPr>
          <w:rFonts w:ascii="Arial" w:hAnsi="Arial" w:cs="Arial"/>
        </w:rPr>
      </w:pPr>
    </w:p>
    <w:p w14:paraId="40C2A1C8" w14:textId="34D4E3F4" w:rsidR="00C04333" w:rsidRDefault="001A01D7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Napadi protiv</w:t>
      </w:r>
      <w:r w:rsidR="008524B8">
        <w:rPr>
          <w:rFonts w:ascii="Arial" w:hAnsi="Arial" w:cs="Arial"/>
          <w:b/>
        </w:rPr>
        <w:t xml:space="preserve"> sozialne i</w:t>
      </w:r>
      <w:r w:rsidR="00C04333" w:rsidRPr="006F7396">
        <w:rPr>
          <w:rFonts w:ascii="Arial" w:hAnsi="Arial" w:cs="Arial"/>
          <w:b/>
        </w:rPr>
        <w:t>ntegracije na radnom mjestu</w:t>
      </w:r>
    </w:p>
    <w:p w14:paraId="5D685DC3" w14:textId="77777777" w:rsidR="006F7396" w:rsidRDefault="006F7396" w:rsidP="006F7396">
      <w:pPr>
        <w:pStyle w:val="Listenabsatz"/>
        <w:ind w:left="1080"/>
        <w:rPr>
          <w:rFonts w:ascii="Arial" w:hAnsi="Arial" w:cs="Arial"/>
          <w:b/>
        </w:rPr>
      </w:pPr>
    </w:p>
    <w:p w14:paraId="07E1ECC4" w14:textId="1422B4FF" w:rsidR="006F7396" w:rsidRPr="001A01D7" w:rsidRDefault="001A01D7" w:rsidP="00082E5B">
      <w:pPr>
        <w:pStyle w:val="Listenabsatz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 w:rsidR="00082E5B">
        <w:rPr>
          <w:rFonts w:ascii="Arial" w:hAnsi="Arial" w:cs="Arial"/>
          <w:b/>
        </w:rPr>
        <w:t xml:space="preserve"> </w:t>
      </w:r>
      <w:r w:rsidRPr="001A01D7">
        <w:rPr>
          <w:rFonts w:ascii="Arial" w:hAnsi="Arial" w:cs="Arial"/>
        </w:rPr>
        <w:t>prostorna izolacija</w:t>
      </w:r>
    </w:p>
    <w:p w14:paraId="0144D667" w14:textId="12864FC4" w:rsidR="006F7396" w:rsidRPr="001A01D7" w:rsidRDefault="001A01D7" w:rsidP="00082E5B">
      <w:pPr>
        <w:pStyle w:val="Listenabsatz"/>
        <w:ind w:left="426"/>
        <w:rPr>
          <w:rFonts w:ascii="Arial" w:hAnsi="Arial" w:cs="Arial"/>
        </w:rPr>
      </w:pPr>
      <w:r w:rsidRPr="001A01D7">
        <w:rPr>
          <w:rFonts w:ascii="Arial" w:hAnsi="Arial" w:cs="Arial"/>
        </w:rPr>
        <w:t xml:space="preserve">- </w:t>
      </w:r>
      <w:r w:rsidR="00082E5B">
        <w:rPr>
          <w:rFonts w:ascii="Arial" w:hAnsi="Arial" w:cs="Arial"/>
        </w:rPr>
        <w:t xml:space="preserve"> </w:t>
      </w:r>
      <w:r w:rsidRPr="001A01D7">
        <w:rPr>
          <w:rFonts w:ascii="Arial" w:hAnsi="Arial" w:cs="Arial"/>
        </w:rPr>
        <w:t>razgovori/trac iza ledja</w:t>
      </w:r>
    </w:p>
    <w:p w14:paraId="33D0CC7C" w14:textId="45AEBD5D" w:rsidR="001A01D7" w:rsidRPr="001A01D7" w:rsidRDefault="001A01D7" w:rsidP="00082E5B">
      <w:pPr>
        <w:pStyle w:val="Listenabsatz"/>
        <w:ind w:left="426"/>
        <w:rPr>
          <w:rFonts w:ascii="Arial" w:hAnsi="Arial" w:cs="Arial"/>
        </w:rPr>
      </w:pPr>
      <w:r w:rsidRPr="001A01D7">
        <w:rPr>
          <w:rFonts w:ascii="Arial" w:hAnsi="Arial" w:cs="Arial"/>
        </w:rPr>
        <w:t xml:space="preserve">- </w:t>
      </w:r>
      <w:r w:rsidR="00082E5B">
        <w:rPr>
          <w:rFonts w:ascii="Arial" w:hAnsi="Arial" w:cs="Arial"/>
        </w:rPr>
        <w:t xml:space="preserve"> </w:t>
      </w:r>
      <w:r w:rsidRPr="001A01D7">
        <w:rPr>
          <w:rFonts w:ascii="Arial" w:hAnsi="Arial" w:cs="Arial"/>
        </w:rPr>
        <w:t>suzbijanje govora</w:t>
      </w:r>
    </w:p>
    <w:p w14:paraId="42578505" w14:textId="5BA3643D" w:rsidR="001A01D7" w:rsidRDefault="001A01D7" w:rsidP="00082E5B">
      <w:pPr>
        <w:pStyle w:val="Listenabsatz"/>
        <w:ind w:left="426"/>
        <w:rPr>
          <w:rFonts w:ascii="Arial" w:hAnsi="Arial" w:cs="Arial"/>
        </w:rPr>
      </w:pPr>
      <w:r w:rsidRPr="001A01D7">
        <w:rPr>
          <w:rFonts w:ascii="Arial" w:hAnsi="Arial" w:cs="Arial"/>
        </w:rPr>
        <w:t xml:space="preserve">- </w:t>
      </w:r>
      <w:r w:rsidR="00082E5B">
        <w:rPr>
          <w:rFonts w:ascii="Arial" w:hAnsi="Arial" w:cs="Arial"/>
        </w:rPr>
        <w:t xml:space="preserve"> </w:t>
      </w:r>
      <w:r w:rsidRPr="001A01D7">
        <w:rPr>
          <w:rFonts w:ascii="Arial" w:hAnsi="Arial" w:cs="Arial"/>
        </w:rPr>
        <w:t>ignoriranje</w:t>
      </w:r>
    </w:p>
    <w:p w14:paraId="0561EAB9" w14:textId="26494EA1" w:rsidR="001A01D7" w:rsidRDefault="001A01D7" w:rsidP="00082E5B">
      <w:pPr>
        <w:pStyle w:val="Listenabsatz"/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E403F">
        <w:rPr>
          <w:rFonts w:ascii="Arial" w:hAnsi="Arial" w:cs="Arial"/>
        </w:rPr>
        <w:t xml:space="preserve"> </w:t>
      </w:r>
      <w:r w:rsidR="0008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iskljucenje od informativnih ili drustveni sastanka</w:t>
      </w:r>
    </w:p>
    <w:p w14:paraId="121C65C7" w14:textId="655A417D" w:rsidR="001A01D7" w:rsidRDefault="001A01D7" w:rsidP="00082E5B">
      <w:pPr>
        <w:pStyle w:val="Listenabsatz"/>
        <w:ind w:left="426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E403F">
        <w:rPr>
          <w:rFonts w:ascii="Arial" w:hAnsi="Arial" w:cs="Arial"/>
        </w:rPr>
        <w:t xml:space="preserve"> </w:t>
      </w:r>
      <w:r w:rsidR="00082E5B">
        <w:rPr>
          <w:rFonts w:ascii="Arial" w:hAnsi="Arial" w:cs="Arial"/>
        </w:rPr>
        <w:t xml:space="preserve"> </w:t>
      </w:r>
      <w:r w:rsidR="00EE403F">
        <w:rPr>
          <w:rFonts w:ascii="Arial" w:hAnsi="Arial" w:cs="Arial"/>
        </w:rPr>
        <w:t>sug</w:t>
      </w:r>
      <w:r w:rsidR="00C93520">
        <w:rPr>
          <w:rFonts w:ascii="Arial" w:hAnsi="Arial" w:cs="Arial"/>
        </w:rPr>
        <w:t>estivne komentare</w:t>
      </w:r>
    </w:p>
    <w:p w14:paraId="44A9B533" w14:textId="528F51CB" w:rsidR="00C93520" w:rsidRDefault="00C93520" w:rsidP="00082E5B">
      <w:pPr>
        <w:pStyle w:val="Listenabsatz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8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demonstrativna sutnja u prisustvu zrtve ili vikanje</w:t>
      </w:r>
    </w:p>
    <w:p w14:paraId="49047A2B" w14:textId="5F41BC79" w:rsidR="00367303" w:rsidRDefault="00C93520" w:rsidP="00082E5B">
      <w:pPr>
        <w:pStyle w:val="Listenabsatz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8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demonstrativno sa puta se skloniti , izbjegavati zajednicko sjedenje za </w:t>
      </w:r>
      <w:r w:rsidR="00367303">
        <w:rPr>
          <w:rFonts w:ascii="Arial" w:hAnsi="Arial" w:cs="Arial"/>
        </w:rPr>
        <w:t xml:space="preserve"> </w:t>
      </w:r>
    </w:p>
    <w:p w14:paraId="644855B3" w14:textId="77E86517" w:rsidR="00367303" w:rsidRPr="00367303" w:rsidRDefault="00367303" w:rsidP="00082E5B">
      <w:pPr>
        <w:pStyle w:val="Listenabsatz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2E5B">
        <w:rPr>
          <w:rFonts w:ascii="Arial" w:hAnsi="Arial" w:cs="Arial"/>
        </w:rPr>
        <w:t xml:space="preserve"> </w:t>
      </w:r>
      <w:r w:rsidR="00C93520">
        <w:rPr>
          <w:rFonts w:ascii="Arial" w:hAnsi="Arial" w:cs="Arial"/>
        </w:rPr>
        <w:t xml:space="preserve">stolom ili </w:t>
      </w:r>
      <w:r>
        <w:rPr>
          <w:rFonts w:ascii="Arial" w:hAnsi="Arial" w:cs="Arial"/>
        </w:rPr>
        <w:t xml:space="preserve">zadrzavanje u istom prostoru, ponizavajuci pogledi </w:t>
      </w:r>
    </w:p>
    <w:p w14:paraId="0D105E2C" w14:textId="40F8D037" w:rsidR="00367303" w:rsidRPr="00367303" w:rsidRDefault="00367303" w:rsidP="00082E5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- </w:t>
      </w:r>
      <w:r w:rsidRPr="00367303">
        <w:rPr>
          <w:rFonts w:ascii="Arial" w:hAnsi="Arial" w:cs="Arial"/>
        </w:rPr>
        <w:t xml:space="preserve">ignoriranje pitanja, zelja za razgovor, trazenja pomoci ili ponuda za    </w:t>
      </w:r>
    </w:p>
    <w:p w14:paraId="537DFE68" w14:textId="4679473D" w:rsidR="00367303" w:rsidRPr="00367303" w:rsidRDefault="00082E5B" w:rsidP="00082E5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67303" w:rsidRPr="00367303">
        <w:rPr>
          <w:rFonts w:ascii="Arial" w:hAnsi="Arial" w:cs="Arial"/>
        </w:rPr>
        <w:t>kooperaciju</w:t>
      </w:r>
    </w:p>
    <w:p w14:paraId="6D93ABD2" w14:textId="07495B6B" w:rsidR="00367303" w:rsidRDefault="00367303" w:rsidP="00082E5B">
      <w:pPr>
        <w:pStyle w:val="Listenabsatz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95947">
        <w:rPr>
          <w:rFonts w:ascii="Arial" w:hAnsi="Arial" w:cs="Arial"/>
        </w:rPr>
        <w:t xml:space="preserve"> </w:t>
      </w:r>
      <w:r w:rsidR="00082E5B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- stalna kritika u vezi posla</w:t>
      </w:r>
    </w:p>
    <w:p w14:paraId="2458B7A2" w14:textId="6C8361BC" w:rsidR="00367303" w:rsidRPr="00367303" w:rsidRDefault="00367303" w:rsidP="00082E5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8959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stalna kritika u vezi privatne sfere</w:t>
      </w:r>
    </w:p>
    <w:p w14:paraId="41628690" w14:textId="519276A3" w:rsidR="00367303" w:rsidRDefault="00082E5B" w:rsidP="00082E5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67303" w:rsidRPr="00367303">
        <w:rPr>
          <w:rFonts w:ascii="Arial" w:hAnsi="Arial" w:cs="Arial"/>
        </w:rPr>
        <w:t>-</w:t>
      </w:r>
      <w:r w:rsidR="00367303">
        <w:rPr>
          <w:rFonts w:ascii="Arial" w:hAnsi="Arial" w:cs="Arial"/>
        </w:rPr>
        <w:t xml:space="preserve"> </w:t>
      </w:r>
      <w:r w:rsidR="008524B8">
        <w:rPr>
          <w:rFonts w:ascii="Arial" w:hAnsi="Arial" w:cs="Arial"/>
        </w:rPr>
        <w:t>ter</w:t>
      </w:r>
      <w:r w:rsidR="00895947">
        <w:rPr>
          <w:rFonts w:ascii="Arial" w:hAnsi="Arial" w:cs="Arial"/>
        </w:rPr>
        <w:t>oriziranje sa telefonom</w:t>
      </w:r>
    </w:p>
    <w:p w14:paraId="31FA1840" w14:textId="7ADE3443" w:rsidR="00895947" w:rsidRPr="00367303" w:rsidRDefault="00895947" w:rsidP="00082E5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</w:t>
      </w:r>
      <w:r w:rsidR="00082E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usmene prijetnje u cet</w:t>
      </w:r>
      <w:r w:rsidR="008524B8">
        <w:rPr>
          <w:rFonts w:ascii="Arial" w:hAnsi="Arial" w:cs="Arial"/>
        </w:rPr>
        <w:t>i</w:t>
      </w:r>
      <w:r>
        <w:rPr>
          <w:rFonts w:ascii="Arial" w:hAnsi="Arial" w:cs="Arial"/>
        </w:rPr>
        <w:t>ri oka</w:t>
      </w:r>
    </w:p>
    <w:p w14:paraId="6C41935A" w14:textId="19AC4F4C" w:rsidR="001A01D7" w:rsidRDefault="00082E5B" w:rsidP="00082E5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95947">
        <w:rPr>
          <w:rFonts w:ascii="Arial" w:hAnsi="Arial" w:cs="Arial"/>
        </w:rPr>
        <w:t xml:space="preserve">- </w:t>
      </w:r>
      <w:r w:rsidR="00200293">
        <w:rPr>
          <w:rFonts w:ascii="Arial" w:hAnsi="Arial" w:cs="Arial"/>
        </w:rPr>
        <w:t xml:space="preserve">angaziranje </w:t>
      </w:r>
      <w:r w:rsidR="00BB4B4D">
        <w:rPr>
          <w:rFonts w:ascii="Arial" w:hAnsi="Arial" w:cs="Arial"/>
        </w:rPr>
        <w:t>zrtve</w:t>
      </w:r>
      <w:r w:rsidR="00200293">
        <w:rPr>
          <w:rFonts w:ascii="Arial" w:hAnsi="Arial" w:cs="Arial"/>
        </w:rPr>
        <w:t xml:space="preserve"> tumaciti kao egoizam</w:t>
      </w:r>
    </w:p>
    <w:p w14:paraId="5927C779" w14:textId="558CC307" w:rsidR="00895947" w:rsidRDefault="00082E5B" w:rsidP="00082E5B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0293">
        <w:rPr>
          <w:rFonts w:ascii="Arial" w:hAnsi="Arial" w:cs="Arial"/>
        </w:rPr>
        <w:t>-</w:t>
      </w:r>
      <w:r w:rsidR="00BB4B4D">
        <w:rPr>
          <w:rFonts w:ascii="Arial" w:hAnsi="Arial" w:cs="Arial"/>
        </w:rPr>
        <w:t xml:space="preserve"> prijatelji zrtve</w:t>
      </w:r>
      <w:r w:rsidR="00200293">
        <w:rPr>
          <w:rFonts w:ascii="Arial" w:hAnsi="Arial" w:cs="Arial"/>
        </w:rPr>
        <w:t xml:space="preserve"> se premjeste ili zastrase </w:t>
      </w:r>
    </w:p>
    <w:p w14:paraId="661C5614" w14:textId="77777777" w:rsidR="00895947" w:rsidRDefault="00895947" w:rsidP="00082E5B">
      <w:pPr>
        <w:ind w:left="426"/>
        <w:rPr>
          <w:rFonts w:ascii="Arial" w:hAnsi="Arial" w:cs="Arial"/>
        </w:rPr>
      </w:pPr>
    </w:p>
    <w:p w14:paraId="681F3766" w14:textId="77777777" w:rsidR="00895947" w:rsidRDefault="00895947" w:rsidP="001A01D7">
      <w:pPr>
        <w:rPr>
          <w:rFonts w:ascii="Arial" w:hAnsi="Arial" w:cs="Arial"/>
        </w:rPr>
      </w:pPr>
    </w:p>
    <w:p w14:paraId="109D20BF" w14:textId="77777777" w:rsidR="00895947" w:rsidRPr="001A01D7" w:rsidRDefault="00895947" w:rsidP="001A01D7">
      <w:pPr>
        <w:rPr>
          <w:rFonts w:ascii="Arial" w:hAnsi="Arial" w:cs="Arial"/>
        </w:rPr>
      </w:pPr>
    </w:p>
    <w:p w14:paraId="05C5598A" w14:textId="2CE2F2BF" w:rsidR="00C04333" w:rsidRDefault="008524B8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Napadi protiv soc</w:t>
      </w:r>
      <w:r w:rsidR="00C04333" w:rsidRPr="006F7396">
        <w:rPr>
          <w:rFonts w:ascii="Arial" w:hAnsi="Arial" w:cs="Arial"/>
          <w:b/>
        </w:rPr>
        <w:t>ialnog ugleda na poslu</w:t>
      </w:r>
    </w:p>
    <w:p w14:paraId="1F0089EC" w14:textId="77777777" w:rsidR="00BB4B4D" w:rsidRDefault="00BB4B4D" w:rsidP="00BB4B4D">
      <w:pPr>
        <w:rPr>
          <w:rFonts w:ascii="Arial" w:hAnsi="Arial" w:cs="Arial"/>
          <w:b/>
        </w:rPr>
      </w:pPr>
    </w:p>
    <w:p w14:paraId="587FB10A" w14:textId="537FE954" w:rsidR="00BB4B4D" w:rsidRPr="00EA475E" w:rsidRDefault="00BB4B4D" w:rsidP="00BB4B4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>ciljane kletve, ruiniranje ugleda</w:t>
      </w:r>
    </w:p>
    <w:p w14:paraId="26D69AA3" w14:textId="4D8EC8C1" w:rsidR="00BB4B4D" w:rsidRPr="00EA475E" w:rsidRDefault="00BB4B4D" w:rsidP="00BB4B4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>sirenje traca</w:t>
      </w:r>
    </w:p>
    <w:p w14:paraId="37BE09A4" w14:textId="6D6D4175" w:rsidR="00044DEA" w:rsidRPr="00EA475E" w:rsidRDefault="00044DEA" w:rsidP="00BB4B4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>zrtvi prebacivati zlobnost ili nepaznju i ako se zna da nije tako</w:t>
      </w:r>
    </w:p>
    <w:p w14:paraId="08AD5C8C" w14:textId="0BB97608" w:rsidR="00BB4B4D" w:rsidRPr="00EA475E" w:rsidRDefault="00044DEA" w:rsidP="00BB4B4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 xml:space="preserve"> provokacije, da bi se reakcija zrtve iskoristila</w:t>
      </w:r>
    </w:p>
    <w:p w14:paraId="137507D0" w14:textId="292A5F3C" w:rsidR="00044DEA" w:rsidRPr="00EA475E" w:rsidRDefault="00044DEA" w:rsidP="00BB4B4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>uvrede i ponizavanje u prisustvu trecih</w:t>
      </w:r>
    </w:p>
    <w:p w14:paraId="64F1BE9C" w14:textId="272481E7" w:rsidR="00044DEA" w:rsidRPr="00EA475E" w:rsidRDefault="00044DEA" w:rsidP="00BB4B4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>izdati tajne, osobne infromacije</w:t>
      </w:r>
    </w:p>
    <w:p w14:paraId="59943E3D" w14:textId="73409BEF" w:rsidR="00044DEA" w:rsidRPr="00EA475E" w:rsidRDefault="00044DEA" w:rsidP="00BB4B4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>ruganje</w:t>
      </w:r>
    </w:p>
    <w:p w14:paraId="3E98494B" w14:textId="39486B5D" w:rsidR="00044DEA" w:rsidRPr="00EA475E" w:rsidRDefault="00044DEA" w:rsidP="00BB4B4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 xml:space="preserve">u radnoj javnosti </w:t>
      </w:r>
      <w:r w:rsidR="00EA475E" w:rsidRPr="00EA475E">
        <w:rPr>
          <w:rFonts w:ascii="Arial" w:hAnsi="Arial" w:cs="Arial"/>
        </w:rPr>
        <w:t>zrtvu sramotiti, ostavit na njemu ugled nevjerojatnosti</w:t>
      </w:r>
    </w:p>
    <w:p w14:paraId="1538A617" w14:textId="20FEB913" w:rsidR="00EA475E" w:rsidRPr="00EA475E" w:rsidRDefault="00EA475E" w:rsidP="00BB4B4D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 xml:space="preserve">ciljano specialno negativno tretiranje zrtve  </w:t>
      </w:r>
    </w:p>
    <w:p w14:paraId="3F1FD540" w14:textId="792A62EC" w:rsidR="00EA475E" w:rsidRPr="00EA475E" w:rsidRDefault="008524B8" w:rsidP="00EA475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demonstrativno poz</w:t>
      </w:r>
      <w:r w:rsidR="00EA475E" w:rsidRPr="00EA475E">
        <w:rPr>
          <w:rFonts w:ascii="Arial" w:hAnsi="Arial" w:cs="Arial"/>
        </w:rPr>
        <w:t xml:space="preserve">itivno specialno tretiranje , npr. stalno pohvaljivanje </w:t>
      </w:r>
    </w:p>
    <w:p w14:paraId="423DD329" w14:textId="562659B4" w:rsidR="00EA475E" w:rsidRPr="00EA475E" w:rsidRDefault="00EA475E" w:rsidP="00EA475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>prebacivanje psihickog oboljenja</w:t>
      </w:r>
    </w:p>
    <w:p w14:paraId="58DA9F83" w14:textId="3C235771" w:rsidR="00EA475E" w:rsidRPr="00EA475E" w:rsidRDefault="00EA475E" w:rsidP="00EA475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>neudobnosti trecih se izmisle (npr. falsificirana pisma, telefonati, email)</w:t>
      </w:r>
    </w:p>
    <w:p w14:paraId="184C2490" w14:textId="2E58DAA0" w:rsidR="00EA475E" w:rsidRPr="00EA475E" w:rsidRDefault="00EA475E" w:rsidP="00EA475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A475E">
        <w:rPr>
          <w:rFonts w:ascii="Arial" w:hAnsi="Arial" w:cs="Arial"/>
        </w:rPr>
        <w:t xml:space="preserve">falsificirana pisma se daju  (poslovnoj) javnosti </w:t>
      </w:r>
    </w:p>
    <w:p w14:paraId="46D4459F" w14:textId="77777777" w:rsidR="00BB4B4D" w:rsidRDefault="00BB4B4D" w:rsidP="00BB4B4D">
      <w:pPr>
        <w:rPr>
          <w:rFonts w:ascii="Arial" w:hAnsi="Arial" w:cs="Arial"/>
          <w:b/>
        </w:rPr>
      </w:pPr>
    </w:p>
    <w:p w14:paraId="21C7F0FC" w14:textId="77777777" w:rsidR="00EA475E" w:rsidRDefault="00EA475E" w:rsidP="00BB4B4D">
      <w:pPr>
        <w:rPr>
          <w:rFonts w:ascii="Arial" w:hAnsi="Arial" w:cs="Arial"/>
          <w:b/>
        </w:rPr>
      </w:pPr>
    </w:p>
    <w:p w14:paraId="36DCA44A" w14:textId="77777777" w:rsidR="00D44A8A" w:rsidRPr="00BB4B4D" w:rsidRDefault="00D44A8A" w:rsidP="00BB4B4D">
      <w:pPr>
        <w:rPr>
          <w:rFonts w:ascii="Arial" w:hAnsi="Arial" w:cs="Arial"/>
          <w:b/>
        </w:rPr>
      </w:pPr>
    </w:p>
    <w:p w14:paraId="4CC1FC53" w14:textId="26DB98A7" w:rsidR="00C04333" w:rsidRDefault="00EA475E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Napadi protiv samopouzdanja</w:t>
      </w:r>
      <w:r w:rsidR="00C04333" w:rsidRPr="006F7396">
        <w:rPr>
          <w:rFonts w:ascii="Arial" w:hAnsi="Arial" w:cs="Arial"/>
          <w:b/>
        </w:rPr>
        <w:t xml:space="preserve"> i </w:t>
      </w:r>
      <w:r w:rsidR="00FD1762" w:rsidRPr="006F7396">
        <w:rPr>
          <w:rFonts w:ascii="Arial" w:hAnsi="Arial" w:cs="Arial"/>
          <w:b/>
        </w:rPr>
        <w:t>ugled</w:t>
      </w:r>
      <w:r>
        <w:rPr>
          <w:rFonts w:ascii="Arial" w:hAnsi="Arial" w:cs="Arial"/>
          <w:b/>
        </w:rPr>
        <w:t>a</w:t>
      </w:r>
      <w:r w:rsidR="00FD1762" w:rsidRPr="006F7396">
        <w:rPr>
          <w:rFonts w:ascii="Arial" w:hAnsi="Arial" w:cs="Arial"/>
          <w:b/>
        </w:rPr>
        <w:t xml:space="preserve"> samog sebe</w:t>
      </w:r>
    </w:p>
    <w:p w14:paraId="4822955F" w14:textId="77777777" w:rsidR="00D44A8A" w:rsidRPr="00164173" w:rsidRDefault="00D44A8A" w:rsidP="00D44A8A">
      <w:pPr>
        <w:pStyle w:val="Listenabsatz"/>
        <w:ind w:left="1080"/>
        <w:rPr>
          <w:rFonts w:ascii="Arial" w:hAnsi="Arial" w:cs="Arial"/>
        </w:rPr>
      </w:pPr>
    </w:p>
    <w:p w14:paraId="71C9412A" w14:textId="2139DACA" w:rsidR="00D44A8A" w:rsidRPr="00164173" w:rsidRDefault="00164173" w:rsidP="0016417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64173">
        <w:rPr>
          <w:rFonts w:ascii="Arial" w:hAnsi="Arial" w:cs="Arial"/>
        </w:rPr>
        <w:t>ponizenja, uvrede</w:t>
      </w:r>
    </w:p>
    <w:p w14:paraId="5B32F2B3" w14:textId="6A21E92C" w:rsidR="00164173" w:rsidRPr="00164173" w:rsidRDefault="00164173" w:rsidP="0016417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64173">
        <w:rPr>
          <w:rFonts w:ascii="Arial" w:hAnsi="Arial" w:cs="Arial"/>
        </w:rPr>
        <w:t>ponizenja/suzbijanja kroz ver</w:t>
      </w:r>
      <w:r w:rsidR="008524B8">
        <w:rPr>
          <w:rFonts w:ascii="Arial" w:hAnsi="Arial" w:cs="Arial"/>
        </w:rPr>
        <w:t>b</w:t>
      </w:r>
      <w:r w:rsidRPr="00164173">
        <w:rPr>
          <w:rFonts w:ascii="Arial" w:hAnsi="Arial" w:cs="Arial"/>
        </w:rPr>
        <w:t>alnu dominaciju (npr. vikanje)</w:t>
      </w:r>
    </w:p>
    <w:p w14:paraId="438B38A5" w14:textId="1FB44977" w:rsidR="00164173" w:rsidRPr="00164173" w:rsidRDefault="00164173" w:rsidP="0016417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64173">
        <w:rPr>
          <w:rFonts w:ascii="Arial" w:hAnsi="Arial" w:cs="Arial"/>
        </w:rPr>
        <w:t>grubi govor sa zrtvom</w:t>
      </w:r>
    </w:p>
    <w:p w14:paraId="704B9C33" w14:textId="0E72AB98" w:rsidR="00164173" w:rsidRPr="00164173" w:rsidRDefault="008524B8" w:rsidP="0016417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neg</w:t>
      </w:r>
      <w:r w:rsidR="00164173" w:rsidRPr="00164173">
        <w:rPr>
          <w:rFonts w:ascii="Arial" w:hAnsi="Arial" w:cs="Arial"/>
        </w:rPr>
        <w:t>ianje ljudskih kvalifikacija</w:t>
      </w:r>
    </w:p>
    <w:p w14:paraId="6273144C" w14:textId="1B333AD0" w:rsidR="00164173" w:rsidRPr="00164173" w:rsidRDefault="00164173" w:rsidP="0016417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64173">
        <w:rPr>
          <w:rFonts w:ascii="Arial" w:hAnsi="Arial" w:cs="Arial"/>
        </w:rPr>
        <w:t>prebacivanje zlobnih namjera, necastnosti, gluposti</w:t>
      </w:r>
    </w:p>
    <w:p w14:paraId="0F8C7A0F" w14:textId="0A9C67EB" w:rsidR="00164173" w:rsidRPr="00164173" w:rsidRDefault="00164173" w:rsidP="0016417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64173">
        <w:rPr>
          <w:rFonts w:ascii="Arial" w:hAnsi="Arial" w:cs="Arial"/>
        </w:rPr>
        <w:t>osobne slabosti se razglase</w:t>
      </w:r>
    </w:p>
    <w:p w14:paraId="43395C72" w14:textId="2279BE24" w:rsidR="00164173" w:rsidRPr="00164173" w:rsidRDefault="00164173" w:rsidP="0016417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64173">
        <w:rPr>
          <w:rFonts w:ascii="Arial" w:hAnsi="Arial" w:cs="Arial"/>
        </w:rPr>
        <w:t>ciljani nejednaki tretman</w:t>
      </w:r>
    </w:p>
    <w:p w14:paraId="40F2176E" w14:textId="27E12D89" w:rsidR="00164173" w:rsidRPr="00164173" w:rsidRDefault="00164173" w:rsidP="0016417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164173">
        <w:rPr>
          <w:rFonts w:ascii="Arial" w:hAnsi="Arial" w:cs="Arial"/>
        </w:rPr>
        <w:t xml:space="preserve">stalna kontrola, pretjerana kontrola, poslovno onesposobljavanje </w:t>
      </w:r>
    </w:p>
    <w:p w14:paraId="50D5D86D" w14:textId="77777777" w:rsidR="00D44A8A" w:rsidRPr="006F7396" w:rsidRDefault="00D44A8A" w:rsidP="00D44A8A">
      <w:pPr>
        <w:pStyle w:val="Listenabsatz"/>
        <w:ind w:left="1080"/>
        <w:rPr>
          <w:rFonts w:ascii="Arial" w:hAnsi="Arial" w:cs="Arial"/>
          <w:b/>
        </w:rPr>
      </w:pPr>
    </w:p>
    <w:p w14:paraId="3783356B" w14:textId="38EEE691" w:rsidR="00FD1762" w:rsidRDefault="00FD1762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6F7396">
        <w:rPr>
          <w:rFonts w:ascii="Arial" w:hAnsi="Arial" w:cs="Arial"/>
          <w:b/>
        </w:rPr>
        <w:t>Proizvodjenje straha i gadjenja</w:t>
      </w:r>
    </w:p>
    <w:p w14:paraId="64E2883A" w14:textId="77777777" w:rsidR="00CA16BC" w:rsidRDefault="00CA16BC" w:rsidP="00CA16BC">
      <w:pPr>
        <w:rPr>
          <w:rFonts w:ascii="Arial" w:hAnsi="Arial" w:cs="Arial"/>
          <w:b/>
        </w:rPr>
      </w:pPr>
    </w:p>
    <w:p w14:paraId="1EA39265" w14:textId="602DAF1F" w:rsidR="00CA16BC" w:rsidRPr="003531D6" w:rsidRDefault="00CA16BC" w:rsidP="00CA16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31D6">
        <w:rPr>
          <w:rFonts w:ascii="Arial" w:hAnsi="Arial" w:cs="Arial"/>
        </w:rPr>
        <w:t xml:space="preserve">npr. zatvoriti </w:t>
      </w:r>
      <w:r w:rsidR="008524B8">
        <w:rPr>
          <w:rFonts w:ascii="Arial" w:hAnsi="Arial" w:cs="Arial"/>
        </w:rPr>
        <w:t xml:space="preserve">/zakljucati </w:t>
      </w:r>
      <w:r w:rsidRPr="003531D6">
        <w:rPr>
          <w:rFonts w:ascii="Arial" w:hAnsi="Arial" w:cs="Arial"/>
        </w:rPr>
        <w:t>zkrtvu, pauk stavit u ladicu, mrtve zivotinje staviti u ured, kratki spoj napraviti</w:t>
      </w:r>
    </w:p>
    <w:p w14:paraId="54C5EDF8" w14:textId="141D3B2A" w:rsidR="00CA16BC" w:rsidRPr="003531D6" w:rsidRDefault="00CA16BC" w:rsidP="00CA16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31D6">
        <w:rPr>
          <w:rFonts w:ascii="Arial" w:hAnsi="Arial" w:cs="Arial"/>
        </w:rPr>
        <w:t>npr. pokvarenu hranu sakrit u uredu, druge stvari koje smrde</w:t>
      </w:r>
    </w:p>
    <w:p w14:paraId="6CAF1749" w14:textId="3A9C5753" w:rsidR="00CA16BC" w:rsidRPr="003531D6" w:rsidRDefault="000E4F14" w:rsidP="00CA16BC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31D6">
        <w:rPr>
          <w:rFonts w:ascii="Arial" w:hAnsi="Arial" w:cs="Arial"/>
        </w:rPr>
        <w:t>zastrasiti, prijetiti, presiliti (npr. prijetiti</w:t>
      </w:r>
      <w:r w:rsidR="003531D6" w:rsidRPr="003531D6">
        <w:rPr>
          <w:rFonts w:ascii="Arial" w:hAnsi="Arial" w:cs="Arial"/>
        </w:rPr>
        <w:t xml:space="preserve"> sa otkazom, tjelesne prijetnje)</w:t>
      </w:r>
    </w:p>
    <w:p w14:paraId="6FFEAB9E" w14:textId="6C802A30" w:rsidR="00CA16BC" w:rsidRPr="00007033" w:rsidRDefault="003531D6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31D6">
        <w:rPr>
          <w:rFonts w:ascii="Arial" w:hAnsi="Arial" w:cs="Arial"/>
        </w:rPr>
        <w:t>naredivanje ljecnicke psihicke kontrole</w:t>
      </w:r>
    </w:p>
    <w:p w14:paraId="0433E3B1" w14:textId="77777777" w:rsidR="00CA16BC" w:rsidRPr="00CA16BC" w:rsidRDefault="00CA16BC" w:rsidP="00CA16BC">
      <w:pPr>
        <w:rPr>
          <w:rFonts w:ascii="Arial" w:hAnsi="Arial" w:cs="Arial"/>
          <w:b/>
        </w:rPr>
      </w:pPr>
    </w:p>
    <w:p w14:paraId="741DDE87" w14:textId="255999F4" w:rsidR="00FD1762" w:rsidRDefault="00007033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Napadi pro</w:t>
      </w:r>
      <w:r w:rsidR="00FD1762" w:rsidRPr="006F7396">
        <w:rPr>
          <w:rFonts w:ascii="Arial" w:hAnsi="Arial" w:cs="Arial"/>
          <w:b/>
        </w:rPr>
        <w:t>tiv privatnosti</w:t>
      </w:r>
    </w:p>
    <w:p w14:paraId="0BDF6FBF" w14:textId="77777777" w:rsidR="00007033" w:rsidRPr="00CA2D53" w:rsidRDefault="00007033" w:rsidP="00007033">
      <w:pPr>
        <w:rPr>
          <w:rFonts w:ascii="Arial" w:hAnsi="Arial" w:cs="Arial"/>
        </w:rPr>
      </w:pPr>
    </w:p>
    <w:p w14:paraId="6EFDCE22" w14:textId="57228726" w:rsidR="00007033" w:rsidRPr="00CA2D53" w:rsidRDefault="00007033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>(nocni) terror s telefonom</w:t>
      </w:r>
    </w:p>
    <w:p w14:paraId="5759DE13" w14:textId="385ED2ED" w:rsidR="00007033" w:rsidRPr="00CA2D53" w:rsidRDefault="00007033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 xml:space="preserve">pozivi ili posjete za kontrolu </w:t>
      </w:r>
    </w:p>
    <w:p w14:paraId="7C69B01A" w14:textId="771E1F77" w:rsidR="00E779B6" w:rsidRPr="00CA2D53" w:rsidRDefault="00E779B6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>tjerajuce naredbe, da se vrati iz odmora ili iz bolovanja</w:t>
      </w:r>
    </w:p>
    <w:p w14:paraId="7D95CE73" w14:textId="7166CFB4" w:rsidR="00E779B6" w:rsidRPr="00CA2D53" w:rsidRDefault="00A158A6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>pred obitelji i prijateljima staviti zrtvu u losem svjetlu</w:t>
      </w:r>
    </w:p>
    <w:p w14:paraId="1ED5212F" w14:textId="781F33C4" w:rsidR="00A158A6" w:rsidRPr="00CA2D53" w:rsidRDefault="00A158A6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>strasiti , napadati ili gnjaviti clanove obitelji</w:t>
      </w:r>
    </w:p>
    <w:p w14:paraId="6011DFF6" w14:textId="1C3CBE07" w:rsidR="00A158A6" w:rsidRPr="00CA2D53" w:rsidRDefault="00E24CE8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>stete na privatno ili poslovno koristcenim stvarima</w:t>
      </w:r>
    </w:p>
    <w:p w14:paraId="2A1900B4" w14:textId="20A7CA5F" w:rsidR="00E24CE8" w:rsidRPr="00CA2D53" w:rsidRDefault="00E24CE8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>davanje loseg termina za odmor</w:t>
      </w:r>
    </w:p>
    <w:p w14:paraId="41B6E624" w14:textId="30D8E01B" w:rsidR="00E24CE8" w:rsidRPr="00CA2D53" w:rsidRDefault="00E24CE8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 xml:space="preserve">povuci odmor </w:t>
      </w:r>
    </w:p>
    <w:p w14:paraId="600B6970" w14:textId="53A42E59" w:rsidR="00E24CE8" w:rsidRPr="00CA2D53" w:rsidRDefault="0056140A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 xml:space="preserve">skrivanje zahtjeva na odmor, </w:t>
      </w:r>
      <w:r w:rsidR="008524B8">
        <w:rPr>
          <w:rFonts w:ascii="Arial" w:hAnsi="Arial" w:cs="Arial"/>
        </w:rPr>
        <w:t xml:space="preserve">na </w:t>
      </w:r>
      <w:r w:rsidRPr="00CA2D53">
        <w:rPr>
          <w:rFonts w:ascii="Arial" w:hAnsi="Arial" w:cs="Arial"/>
        </w:rPr>
        <w:t>skolovanje itd.</w:t>
      </w:r>
    </w:p>
    <w:p w14:paraId="705B8A4C" w14:textId="7BAE8F02" w:rsidR="0056140A" w:rsidRPr="00CA2D53" w:rsidRDefault="0056140A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 xml:space="preserve">stalno ponizavanje privatnih interesa, </w:t>
      </w:r>
      <w:r w:rsidR="00CA2D53" w:rsidRPr="00CA2D53">
        <w:rPr>
          <w:rFonts w:ascii="Arial" w:hAnsi="Arial" w:cs="Arial"/>
        </w:rPr>
        <w:t>privatnih djelatnosti</w:t>
      </w:r>
    </w:p>
    <w:p w14:paraId="7CB275E2" w14:textId="0C1BE612" w:rsidR="0056140A" w:rsidRPr="00CA2D53" w:rsidRDefault="0056140A" w:rsidP="00007033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CA2D53">
        <w:rPr>
          <w:rFonts w:ascii="Arial" w:hAnsi="Arial" w:cs="Arial"/>
        </w:rPr>
        <w:t>stalno</w:t>
      </w:r>
      <w:r w:rsidR="008524B8">
        <w:rPr>
          <w:rFonts w:ascii="Arial" w:hAnsi="Arial" w:cs="Arial"/>
        </w:rPr>
        <w:t xml:space="preserve"> ponizavanje religioz</w:t>
      </w:r>
      <w:r w:rsidR="00CA2D53" w:rsidRPr="00CA2D53">
        <w:rPr>
          <w:rFonts w:ascii="Arial" w:hAnsi="Arial" w:cs="Arial"/>
        </w:rPr>
        <w:t>nog, politickog , drustvenog stava</w:t>
      </w:r>
    </w:p>
    <w:p w14:paraId="19D9E604" w14:textId="77777777" w:rsidR="00007033" w:rsidRPr="00007033" w:rsidRDefault="00007033" w:rsidP="00007033">
      <w:pPr>
        <w:rPr>
          <w:rFonts w:ascii="Arial" w:hAnsi="Arial" w:cs="Arial"/>
          <w:b/>
        </w:rPr>
      </w:pPr>
    </w:p>
    <w:p w14:paraId="7474EC01" w14:textId="4E4D1DFE" w:rsidR="00FD1762" w:rsidRDefault="00FD1762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6F7396">
        <w:rPr>
          <w:rFonts w:ascii="Arial" w:hAnsi="Arial" w:cs="Arial"/>
          <w:b/>
        </w:rPr>
        <w:t>Napadi protiv zdravlja i tjelesni integritet</w:t>
      </w:r>
    </w:p>
    <w:p w14:paraId="7E075D46" w14:textId="77777777" w:rsidR="00EE6940" w:rsidRDefault="00EE6940" w:rsidP="00EE6940">
      <w:pPr>
        <w:rPr>
          <w:rFonts w:ascii="Arial" w:hAnsi="Arial" w:cs="Arial"/>
          <w:b/>
        </w:rPr>
      </w:pPr>
    </w:p>
    <w:p w14:paraId="39B6673B" w14:textId="3712391F" w:rsidR="00EE6940" w:rsidRPr="00EE6940" w:rsidRDefault="00EE6940" w:rsidP="00EE69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EE6940">
        <w:rPr>
          <w:rFonts w:ascii="Arial" w:hAnsi="Arial" w:cs="Arial"/>
        </w:rPr>
        <w:t>otvorene tjelesne napade, uporaba sile</w:t>
      </w:r>
    </w:p>
    <w:p w14:paraId="40F36B7E" w14:textId="122A1E2D" w:rsidR="00EE6940" w:rsidRDefault="00EE6940" w:rsidP="00EE69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uvrede skrivene sa slucajnosti ili nezgodom</w:t>
      </w:r>
    </w:p>
    <w:p w14:paraId="667593E7" w14:textId="10B5FE41" w:rsidR="00EE6940" w:rsidRDefault="00EE6940" w:rsidP="00EE69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ciljane naredbe za zdravlje stetnih dljelatnosti</w:t>
      </w:r>
    </w:p>
    <w:p w14:paraId="0FD59B5D" w14:textId="6FACB608" w:rsidR="00EE6940" w:rsidRDefault="008524B8" w:rsidP="00EE69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E6940">
        <w:rPr>
          <w:rFonts w:ascii="Arial" w:hAnsi="Arial" w:cs="Arial"/>
        </w:rPr>
        <w:t>abotirane mjera sigurnosti, nestajanje stitnih sredstava</w:t>
      </w:r>
    </w:p>
    <w:p w14:paraId="30E7B152" w14:textId="602A4210" w:rsidR="00EE6940" w:rsidRDefault="00EE6940" w:rsidP="00EE69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seksualno uznemiravanje</w:t>
      </w:r>
    </w:p>
    <w:p w14:paraId="3AAE72CC" w14:textId="77777777" w:rsidR="00EE6940" w:rsidRDefault="00EE6940" w:rsidP="00EE69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tajnovito davanje ljekova i / ili  substance ovisnosti (npr. alkohol u pice kod abstinentnog alkoholicara)</w:t>
      </w:r>
    </w:p>
    <w:p w14:paraId="57791742" w14:textId="77777777" w:rsidR="00EE6940" w:rsidRDefault="00EE6940" w:rsidP="00EE6940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manipuliranje hrane</w:t>
      </w:r>
    </w:p>
    <w:p w14:paraId="6CBED95A" w14:textId="0DBDB89A" w:rsidR="00EE6940" w:rsidRPr="00707C2A" w:rsidRDefault="00707C2A" w:rsidP="00707C2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07C2A">
        <w:rPr>
          <w:rFonts w:ascii="Arial" w:hAnsi="Arial" w:cs="Arial"/>
        </w:rPr>
        <w:t>dovesti/napraviti zdravstvene smetnje (npr. propuh, vrucinu, hladne temperature, dim pusenja, sprejove itd.)</w:t>
      </w:r>
    </w:p>
    <w:p w14:paraId="114D5B76" w14:textId="59BBA907" w:rsidR="00707C2A" w:rsidRDefault="00707C2A" w:rsidP="00707C2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iskoristiti zdravstveni hendikep i bolesti zrtve</w:t>
      </w:r>
    </w:p>
    <w:p w14:paraId="1CFE1015" w14:textId="4C7EBBBA" w:rsidR="00707C2A" w:rsidRPr="00707C2A" w:rsidRDefault="00707C2A" w:rsidP="00707C2A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poziv na suicid</w:t>
      </w:r>
    </w:p>
    <w:p w14:paraId="25A3209F" w14:textId="77777777" w:rsidR="00EE6940" w:rsidRDefault="00EE6940" w:rsidP="00EE6940">
      <w:pPr>
        <w:rPr>
          <w:rFonts w:ascii="Arial" w:hAnsi="Arial" w:cs="Arial"/>
        </w:rPr>
      </w:pPr>
    </w:p>
    <w:p w14:paraId="1169D6DF" w14:textId="77777777" w:rsidR="00B459F4" w:rsidRDefault="00B459F4" w:rsidP="00EE6940">
      <w:pPr>
        <w:rPr>
          <w:rFonts w:ascii="Arial" w:hAnsi="Arial" w:cs="Arial"/>
        </w:rPr>
      </w:pPr>
    </w:p>
    <w:p w14:paraId="2464E3D5" w14:textId="77777777" w:rsidR="00B459F4" w:rsidRPr="00EE6940" w:rsidRDefault="00B459F4" w:rsidP="00EE6940">
      <w:pPr>
        <w:rPr>
          <w:rFonts w:ascii="Arial" w:hAnsi="Arial" w:cs="Arial"/>
          <w:b/>
        </w:rPr>
      </w:pPr>
    </w:p>
    <w:p w14:paraId="63C9C310" w14:textId="7F8489AA" w:rsidR="00FD1762" w:rsidRPr="006F7396" w:rsidRDefault="00FD1762" w:rsidP="00861030">
      <w:pPr>
        <w:pStyle w:val="Listenabsatz"/>
        <w:numPr>
          <w:ilvl w:val="0"/>
          <w:numId w:val="7"/>
        </w:numPr>
        <w:rPr>
          <w:rFonts w:ascii="Arial" w:hAnsi="Arial" w:cs="Arial"/>
          <w:b/>
        </w:rPr>
      </w:pPr>
      <w:r w:rsidRPr="006F7396">
        <w:rPr>
          <w:rFonts w:ascii="Arial" w:hAnsi="Arial" w:cs="Arial"/>
          <w:b/>
        </w:rPr>
        <w:t xml:space="preserve"> Nepruzanje pomoci</w:t>
      </w:r>
    </w:p>
    <w:p w14:paraId="35C4D4DC" w14:textId="77777777" w:rsidR="00861030" w:rsidRPr="00AC3A95" w:rsidRDefault="00861030" w:rsidP="00861030">
      <w:pPr>
        <w:pStyle w:val="Listenabsatz"/>
        <w:rPr>
          <w:rFonts w:ascii="Arial" w:hAnsi="Arial" w:cs="Arial"/>
        </w:rPr>
      </w:pPr>
    </w:p>
    <w:p w14:paraId="32A4E5EA" w14:textId="414322BA" w:rsidR="00B459F4" w:rsidRPr="00AC3A95" w:rsidRDefault="00B459F4" w:rsidP="00B459F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AC3A95">
        <w:rPr>
          <w:rFonts w:ascii="Arial" w:hAnsi="Arial" w:cs="Arial"/>
        </w:rPr>
        <w:t xml:space="preserve">ignoriranje mobing situacije </w:t>
      </w:r>
    </w:p>
    <w:p w14:paraId="329B527A" w14:textId="735F3921" w:rsidR="00B459F4" w:rsidRPr="00AC3A95" w:rsidRDefault="00B459F4" w:rsidP="00B459F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AC3A95">
        <w:rPr>
          <w:rFonts w:ascii="Arial" w:hAnsi="Arial" w:cs="Arial"/>
        </w:rPr>
        <w:t>podcijeniti, ismijavati neudobnosti/bolesti</w:t>
      </w:r>
    </w:p>
    <w:p w14:paraId="271F89AC" w14:textId="489FC18F" w:rsidR="00B459F4" w:rsidRPr="00AC3A95" w:rsidRDefault="00B459F4" w:rsidP="00B459F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AC3A95">
        <w:rPr>
          <w:rFonts w:ascii="Arial" w:hAnsi="Arial" w:cs="Arial"/>
        </w:rPr>
        <w:t>optuzbe, okrivljavanje zrtve za situaciju</w:t>
      </w:r>
    </w:p>
    <w:p w14:paraId="6650E64B" w14:textId="7F2D029F" w:rsidR="00B459F4" w:rsidRPr="00AC3A95" w:rsidRDefault="008524B8" w:rsidP="00B459F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tolerirati akcije i  </w:t>
      </w:r>
      <w:r w:rsidR="00B459F4" w:rsidRPr="00AC3A95">
        <w:rPr>
          <w:rFonts w:ascii="Arial" w:hAnsi="Arial" w:cs="Arial"/>
        </w:rPr>
        <w:t>situaciju</w:t>
      </w:r>
      <w:r>
        <w:rPr>
          <w:rFonts w:ascii="Arial" w:hAnsi="Arial" w:cs="Arial"/>
        </w:rPr>
        <w:t xml:space="preserve"> mobinga</w:t>
      </w:r>
    </w:p>
    <w:p w14:paraId="33D15D85" w14:textId="192359D3" w:rsidR="00B459F4" w:rsidRPr="00AC3A95" w:rsidRDefault="00AC3A95" w:rsidP="00B459F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AC3A95">
        <w:rPr>
          <w:rFonts w:ascii="Arial" w:hAnsi="Arial" w:cs="Arial"/>
        </w:rPr>
        <w:t>nepruzanje pomoci</w:t>
      </w:r>
    </w:p>
    <w:p w14:paraId="211E6F8D" w14:textId="77777777" w:rsidR="002F53C3" w:rsidRDefault="002F53C3" w:rsidP="002F53C3">
      <w:pPr>
        <w:pStyle w:val="Listenabsatz"/>
        <w:ind w:left="1080"/>
        <w:rPr>
          <w:rFonts w:ascii="Arial" w:hAnsi="Arial" w:cs="Arial"/>
          <w:b/>
        </w:rPr>
      </w:pPr>
    </w:p>
    <w:p w14:paraId="27AA254D" w14:textId="77777777" w:rsidR="002F53C3" w:rsidRDefault="002F53C3" w:rsidP="002F53C3">
      <w:pPr>
        <w:pStyle w:val="Listenabsatz"/>
        <w:ind w:left="1080"/>
        <w:rPr>
          <w:rFonts w:ascii="Arial" w:hAnsi="Arial" w:cs="Arial"/>
          <w:b/>
        </w:rPr>
      </w:pPr>
    </w:p>
    <w:p w14:paraId="4565D3D6" w14:textId="77777777" w:rsidR="002F53C3" w:rsidRPr="007B7AFC" w:rsidRDefault="002F53C3" w:rsidP="002F53C3">
      <w:pPr>
        <w:pStyle w:val="Listenabsatz"/>
        <w:ind w:left="1080"/>
        <w:rPr>
          <w:rFonts w:ascii="Arial" w:hAnsi="Arial" w:cs="Arial"/>
          <w:b/>
        </w:rPr>
      </w:pPr>
    </w:p>
    <w:p w14:paraId="60030A6A" w14:textId="478FDA95" w:rsidR="00581311" w:rsidRDefault="00581311" w:rsidP="00DF204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DF204E">
        <w:rPr>
          <w:rFonts w:ascii="Arial" w:hAnsi="Arial" w:cs="Arial"/>
          <w:b/>
        </w:rPr>
        <w:t>Znacajne odluke</w:t>
      </w:r>
    </w:p>
    <w:p w14:paraId="2E80F4F0" w14:textId="77777777" w:rsidR="007D6DCC" w:rsidRDefault="007D6DCC" w:rsidP="0092239F">
      <w:pPr>
        <w:pStyle w:val="Listenabsatz"/>
        <w:ind w:left="1080"/>
        <w:rPr>
          <w:rFonts w:ascii="Arial" w:hAnsi="Arial" w:cs="Arial"/>
          <w:b/>
        </w:rPr>
      </w:pPr>
    </w:p>
    <w:p w14:paraId="42458576" w14:textId="0041A2DE" w:rsidR="0092239F" w:rsidRDefault="00576374" w:rsidP="0092239F">
      <w:pPr>
        <w:pStyle w:val="Listenabsatz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 w:rsidR="008524B8">
        <w:rPr>
          <w:rFonts w:ascii="Arial" w:hAnsi="Arial" w:cs="Arial"/>
          <w:b/>
        </w:rPr>
        <w:t xml:space="preserve"> </w:t>
      </w:r>
      <w:r w:rsidR="0092239F">
        <w:rPr>
          <w:rFonts w:ascii="Arial" w:hAnsi="Arial" w:cs="Arial"/>
          <w:b/>
        </w:rPr>
        <w:t>BAG</w:t>
      </w:r>
      <w:r w:rsidR="009E2A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, 25.10.2007, 8 AZR 593/06</w:t>
      </w:r>
      <w:r w:rsidR="00195FEC">
        <w:rPr>
          <w:rFonts w:ascii="Arial" w:hAnsi="Arial" w:cs="Arial"/>
          <w:b/>
        </w:rPr>
        <w:t xml:space="preserve"> (Neurokirurg-slucaj)</w:t>
      </w:r>
    </w:p>
    <w:p w14:paraId="0AC0B4A7" w14:textId="77777777" w:rsidR="00576374" w:rsidRPr="00576374" w:rsidRDefault="00576374" w:rsidP="00576374">
      <w:pPr>
        <w:rPr>
          <w:rFonts w:ascii="Arial" w:hAnsi="Arial" w:cs="Arial"/>
          <w:b/>
        </w:rPr>
      </w:pPr>
    </w:p>
    <w:p w14:paraId="65787BA4" w14:textId="75B140CE" w:rsidR="009E2A37" w:rsidRDefault="009E2A37" w:rsidP="0092239F">
      <w:pPr>
        <w:pStyle w:val="Listenabsatz"/>
        <w:ind w:left="1080"/>
        <w:rPr>
          <w:rFonts w:ascii="Arial" w:hAnsi="Arial" w:cs="Arial"/>
        </w:rPr>
      </w:pPr>
      <w:r w:rsidRPr="00576374">
        <w:rPr>
          <w:rFonts w:ascii="Arial" w:hAnsi="Arial" w:cs="Arial"/>
        </w:rPr>
        <w:t>-</w:t>
      </w:r>
      <w:r w:rsidR="00CA296B">
        <w:rPr>
          <w:rFonts w:ascii="Arial" w:hAnsi="Arial" w:cs="Arial"/>
        </w:rPr>
        <w:t xml:space="preserve"> </w:t>
      </w:r>
      <w:r w:rsidRPr="00576374">
        <w:rPr>
          <w:rFonts w:ascii="Arial" w:hAnsi="Arial" w:cs="Arial"/>
        </w:rPr>
        <w:t>tuzite</w:t>
      </w:r>
      <w:r w:rsidR="000F58E2">
        <w:rPr>
          <w:rFonts w:ascii="Arial" w:hAnsi="Arial" w:cs="Arial"/>
        </w:rPr>
        <w:t xml:space="preserve">lj je visi </w:t>
      </w:r>
      <w:r w:rsidR="00576374">
        <w:rPr>
          <w:rFonts w:ascii="Arial" w:hAnsi="Arial" w:cs="Arial"/>
        </w:rPr>
        <w:t>l</w:t>
      </w:r>
      <w:r w:rsidR="00195FEC">
        <w:rPr>
          <w:rFonts w:ascii="Arial" w:hAnsi="Arial" w:cs="Arial"/>
        </w:rPr>
        <w:t>jecnik neurok</w:t>
      </w:r>
      <w:r w:rsidR="00576374">
        <w:rPr>
          <w:rFonts w:ascii="Arial" w:hAnsi="Arial" w:cs="Arial"/>
        </w:rPr>
        <w:t>iru</w:t>
      </w:r>
      <w:r w:rsidR="00195FEC">
        <w:rPr>
          <w:rFonts w:ascii="Arial" w:hAnsi="Arial" w:cs="Arial"/>
        </w:rPr>
        <w:t>r</w:t>
      </w:r>
      <w:r w:rsidR="00576374">
        <w:rPr>
          <w:rFonts w:ascii="Arial" w:hAnsi="Arial" w:cs="Arial"/>
        </w:rPr>
        <w:t>gije</w:t>
      </w:r>
      <w:r w:rsidRPr="00576374">
        <w:rPr>
          <w:rFonts w:ascii="Arial" w:hAnsi="Arial" w:cs="Arial"/>
        </w:rPr>
        <w:t xml:space="preserve"> u bolnici</w:t>
      </w:r>
      <w:r w:rsidR="00576374" w:rsidRPr="00576374">
        <w:rPr>
          <w:rFonts w:ascii="Arial" w:hAnsi="Arial" w:cs="Arial"/>
        </w:rPr>
        <w:t xml:space="preserve">, tuzi radi odstete </w:t>
      </w:r>
      <w:r w:rsidR="00A60F1E">
        <w:rPr>
          <w:rFonts w:ascii="Arial" w:hAnsi="Arial" w:cs="Arial"/>
        </w:rPr>
        <w:t xml:space="preserve">i trazenje </w:t>
      </w:r>
      <w:r w:rsidR="005F777A">
        <w:rPr>
          <w:rFonts w:ascii="Arial" w:hAnsi="Arial" w:cs="Arial"/>
        </w:rPr>
        <w:t xml:space="preserve">novog radnog mjesta i </w:t>
      </w:r>
      <w:r w:rsidR="00A60F1E">
        <w:rPr>
          <w:rFonts w:ascii="Arial" w:hAnsi="Arial" w:cs="Arial"/>
        </w:rPr>
        <w:t>otkaza pocinitelja</w:t>
      </w:r>
    </w:p>
    <w:p w14:paraId="17D8BB41" w14:textId="77777777" w:rsidR="00A60F1E" w:rsidRDefault="00A60F1E" w:rsidP="0092239F">
      <w:pPr>
        <w:pStyle w:val="Listenabsatz"/>
        <w:ind w:left="1080"/>
        <w:rPr>
          <w:rFonts w:ascii="Arial" w:hAnsi="Arial" w:cs="Arial"/>
        </w:rPr>
      </w:pPr>
    </w:p>
    <w:p w14:paraId="4BE3F14C" w14:textId="1152D29B" w:rsidR="000F58E2" w:rsidRDefault="000F58E2" w:rsidP="0092239F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CA2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razlozi: vise puta o</w:t>
      </w:r>
      <w:r w:rsidR="00DE726A">
        <w:rPr>
          <w:rFonts w:ascii="Arial" w:hAnsi="Arial" w:cs="Arial"/>
        </w:rPr>
        <w:t>d</w:t>
      </w:r>
      <w:r>
        <w:rPr>
          <w:rFonts w:ascii="Arial" w:hAnsi="Arial" w:cs="Arial"/>
        </w:rPr>
        <w:t>mor povlacen, ignoriranje profesionalnih predloga pred trecim, neopravdana opomena, pred drugim omalovaz</w:t>
      </w:r>
      <w:r w:rsidR="008524B8">
        <w:rPr>
          <w:rFonts w:ascii="Arial" w:hAnsi="Arial" w:cs="Arial"/>
        </w:rPr>
        <w:t>ajuce i agresivne izreke, nedostajale</w:t>
      </w:r>
      <w:r>
        <w:rPr>
          <w:rFonts w:ascii="Arial" w:hAnsi="Arial" w:cs="Arial"/>
        </w:rPr>
        <w:t xml:space="preserve"> informacije o novom pacijentu, pred drugim </w:t>
      </w:r>
      <w:r w:rsidR="00C61C6B">
        <w:rPr>
          <w:rFonts w:ascii="Arial" w:hAnsi="Arial" w:cs="Arial"/>
        </w:rPr>
        <w:t>utisak napravljen da je lijen i da se odmara na trosak drugi,</w:t>
      </w:r>
      <w:r>
        <w:rPr>
          <w:rFonts w:ascii="Arial" w:hAnsi="Arial" w:cs="Arial"/>
        </w:rPr>
        <w:t xml:space="preserve"> </w:t>
      </w:r>
      <w:r w:rsidR="00A60F1E">
        <w:rPr>
          <w:rFonts w:ascii="Arial" w:hAnsi="Arial" w:cs="Arial"/>
        </w:rPr>
        <w:t>optuzba da je sebi sam odobrio odmor, lazna optuzba da je ljecio na nacin protiv dogovora, ne informiranje o susretima i terminima itd</w:t>
      </w:r>
    </w:p>
    <w:p w14:paraId="70946CF9" w14:textId="77777777" w:rsidR="00A60F1E" w:rsidRDefault="00A60F1E" w:rsidP="0092239F">
      <w:pPr>
        <w:pStyle w:val="Listenabsatz"/>
        <w:ind w:left="1080"/>
        <w:rPr>
          <w:rFonts w:ascii="Arial" w:hAnsi="Arial" w:cs="Arial"/>
        </w:rPr>
      </w:pPr>
    </w:p>
    <w:p w14:paraId="3F47D1AD" w14:textId="77777777" w:rsidR="00235A8D" w:rsidRDefault="00A60F1E" w:rsidP="00235A8D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-sud:</w:t>
      </w:r>
    </w:p>
    <w:p w14:paraId="3B73C60F" w14:textId="5BB6E060" w:rsidR="00B113B8" w:rsidRPr="00235A8D" w:rsidRDefault="00235A8D" w:rsidP="00235A8D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  <w:r w:rsidR="00B113B8" w:rsidRPr="00235A8D">
        <w:rPr>
          <w:rFonts w:ascii="Arial" w:hAnsi="Arial" w:cs="Arial"/>
        </w:rPr>
        <w:t>poslodavac je odgovoran za mobing akcije suradnikna prema kolegi</w:t>
      </w:r>
    </w:p>
    <w:p w14:paraId="764A6004" w14:textId="1F7191B7" w:rsidR="00DE726A" w:rsidRDefault="00CA296B" w:rsidP="0092239F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E726A">
        <w:rPr>
          <w:rFonts w:ascii="Arial" w:hAnsi="Arial" w:cs="Arial"/>
        </w:rPr>
        <w:t>ali i za svoje greske i propuste</w:t>
      </w:r>
    </w:p>
    <w:p w14:paraId="0B817489" w14:textId="62EFE47B" w:rsidR="00B113B8" w:rsidRDefault="00CA296B" w:rsidP="0092239F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  <w:r w:rsidR="00B113B8">
        <w:rPr>
          <w:rFonts w:ascii="Arial" w:hAnsi="Arial" w:cs="Arial"/>
        </w:rPr>
        <w:t>pravo na drugo radno mjesto samo ako takvo postoji</w:t>
      </w:r>
    </w:p>
    <w:p w14:paraId="13F95F96" w14:textId="77777777" w:rsidR="00CA296B" w:rsidRDefault="00CA296B" w:rsidP="00CA296B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  <w:r w:rsidR="005F777A">
        <w:rPr>
          <w:rFonts w:ascii="Arial" w:hAnsi="Arial" w:cs="Arial"/>
        </w:rPr>
        <w:t xml:space="preserve">otkaz pocinitelja nemoze traziti, samo mjere koje su poslodavcu </w:t>
      </w:r>
      <w:r>
        <w:rPr>
          <w:rFonts w:ascii="Arial" w:hAnsi="Arial" w:cs="Arial"/>
        </w:rPr>
        <w:t xml:space="preserve">                                         </w:t>
      </w:r>
    </w:p>
    <w:p w14:paraId="39A72FA1" w14:textId="5A81CCAB" w:rsidR="005F777A" w:rsidRDefault="00CA296B" w:rsidP="00CA296B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F777A">
        <w:rPr>
          <w:rFonts w:ascii="Arial" w:hAnsi="Arial" w:cs="Arial"/>
        </w:rPr>
        <w:t xml:space="preserve">razmjerne </w:t>
      </w:r>
    </w:p>
    <w:p w14:paraId="4AA10115" w14:textId="6A25805A" w:rsidR="00CA296B" w:rsidRPr="00CA296B" w:rsidRDefault="00CA296B" w:rsidP="00CA296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Pr="00CA296B">
        <w:rPr>
          <w:rFonts w:ascii="Arial" w:hAnsi="Arial" w:cs="Arial"/>
        </w:rPr>
        <w:t xml:space="preserve">- </w:t>
      </w:r>
      <w:r w:rsidR="005F777A" w:rsidRPr="00CA296B">
        <w:rPr>
          <w:rFonts w:ascii="Arial" w:hAnsi="Arial" w:cs="Arial"/>
        </w:rPr>
        <w:t xml:space="preserve">nije potrebno  da se moze predviditi zdravstveno oboljenje, dovoljno </w:t>
      </w:r>
      <w:r w:rsidRPr="00CA296B">
        <w:rPr>
          <w:rFonts w:ascii="Arial" w:hAnsi="Arial" w:cs="Arial"/>
        </w:rPr>
        <w:t xml:space="preserve">  </w:t>
      </w:r>
    </w:p>
    <w:p w14:paraId="34006AB4" w14:textId="3BB9F628" w:rsidR="005F777A" w:rsidRPr="00CA296B" w:rsidRDefault="00CA296B" w:rsidP="00CA296B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F777A" w:rsidRPr="00CA296B">
        <w:rPr>
          <w:rFonts w:ascii="Arial" w:hAnsi="Arial" w:cs="Arial"/>
        </w:rPr>
        <w:t xml:space="preserve">znanje za </w:t>
      </w:r>
      <w:r w:rsidRPr="00CA296B">
        <w:rPr>
          <w:rFonts w:ascii="Arial" w:hAnsi="Arial" w:cs="Arial"/>
        </w:rPr>
        <w:t xml:space="preserve"> </w:t>
      </w:r>
      <w:r w:rsidR="005F777A" w:rsidRPr="00CA296B">
        <w:rPr>
          <w:rFonts w:ascii="Arial" w:hAnsi="Arial" w:cs="Arial"/>
        </w:rPr>
        <w:t>uvredu obveze iz ugovora ili prava, ne na daljnu stetu</w:t>
      </w:r>
    </w:p>
    <w:p w14:paraId="12ADBEE4" w14:textId="77777777" w:rsidR="007D6DCC" w:rsidRPr="00576374" w:rsidRDefault="007D6DCC" w:rsidP="0092239F">
      <w:pPr>
        <w:pStyle w:val="Listenabsatz"/>
        <w:ind w:left="1080"/>
        <w:rPr>
          <w:rFonts w:ascii="Arial" w:hAnsi="Arial" w:cs="Arial"/>
        </w:rPr>
      </w:pPr>
    </w:p>
    <w:p w14:paraId="001DD657" w14:textId="0928D134" w:rsidR="0092239F" w:rsidRDefault="005F777A" w:rsidP="0092239F">
      <w:pPr>
        <w:pStyle w:val="Listenabsatz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92239F">
        <w:rPr>
          <w:rFonts w:ascii="Arial" w:hAnsi="Arial" w:cs="Arial"/>
          <w:b/>
        </w:rPr>
        <w:t>BAG</w:t>
      </w:r>
      <w:r>
        <w:rPr>
          <w:rFonts w:ascii="Arial" w:hAnsi="Arial" w:cs="Arial"/>
          <w:b/>
        </w:rPr>
        <w:t xml:space="preserve">, </w:t>
      </w:r>
      <w:r w:rsidR="0086659B">
        <w:rPr>
          <w:rFonts w:ascii="Arial" w:hAnsi="Arial" w:cs="Arial"/>
          <w:b/>
        </w:rPr>
        <w:t>16.05.2007, 8 AZR 709/06</w:t>
      </w:r>
      <w:r w:rsidR="001054DE">
        <w:rPr>
          <w:rFonts w:ascii="Arial" w:hAnsi="Arial" w:cs="Arial"/>
          <w:b/>
        </w:rPr>
        <w:t xml:space="preserve"> (slucaj ignoriranog inzinjera)</w:t>
      </w:r>
    </w:p>
    <w:p w14:paraId="4172010C" w14:textId="77777777" w:rsidR="00DF1F73" w:rsidRDefault="00DF1F73" w:rsidP="0092239F">
      <w:pPr>
        <w:pStyle w:val="Listenabsatz"/>
        <w:ind w:left="1080"/>
        <w:rPr>
          <w:rFonts w:ascii="Arial" w:hAnsi="Arial" w:cs="Arial"/>
          <w:b/>
        </w:rPr>
      </w:pPr>
    </w:p>
    <w:p w14:paraId="484F53B3" w14:textId="6136E096" w:rsidR="0086659B" w:rsidRDefault="00CA296B" w:rsidP="009E0771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 tuzitelj je inzi</w:t>
      </w:r>
      <w:r w:rsidR="0086659B" w:rsidRPr="00F74C3E">
        <w:rPr>
          <w:rFonts w:ascii="Arial" w:hAnsi="Arial" w:cs="Arial"/>
        </w:rPr>
        <w:t>njer</w:t>
      </w:r>
      <w:r w:rsidR="001924DF" w:rsidRPr="00F74C3E">
        <w:rPr>
          <w:rFonts w:ascii="Arial" w:hAnsi="Arial" w:cs="Arial"/>
        </w:rPr>
        <w:t>,</w:t>
      </w:r>
      <w:r w:rsidR="00F74C3E">
        <w:rPr>
          <w:rFonts w:ascii="Arial" w:hAnsi="Arial" w:cs="Arial"/>
        </w:rPr>
        <w:t xml:space="preserve">  trazi materialnu i imateriralnu odstetu u visini od </w:t>
      </w:r>
      <w:r w:rsidR="009E0771">
        <w:rPr>
          <w:rFonts w:ascii="Arial" w:hAnsi="Arial" w:cs="Arial"/>
        </w:rPr>
        <w:t>78.109,42 €</w:t>
      </w:r>
      <w:r w:rsidR="009E0771">
        <w:rPr>
          <w:rFonts w:ascii="Verdana" w:hAnsi="Verdana" w:cs="Verdana"/>
          <w:color w:val="12242F"/>
          <w:sz w:val="28"/>
          <w:szCs w:val="28"/>
        </w:rPr>
        <w:t xml:space="preserve"> i </w:t>
      </w:r>
      <w:r w:rsidR="009E0771">
        <w:rPr>
          <w:rFonts w:ascii="Arial" w:hAnsi="Arial" w:cs="Arial"/>
        </w:rPr>
        <w:t>50</w:t>
      </w:r>
      <w:r w:rsidR="00F74C3E">
        <w:rPr>
          <w:rFonts w:ascii="Arial" w:hAnsi="Arial" w:cs="Arial"/>
        </w:rPr>
        <w:t>.000</w:t>
      </w:r>
      <w:r>
        <w:rPr>
          <w:rFonts w:ascii="Arial" w:hAnsi="Arial" w:cs="Arial"/>
        </w:rPr>
        <w:t xml:space="preserve"> </w:t>
      </w:r>
      <w:r w:rsidR="00F74C3E">
        <w:rPr>
          <w:rFonts w:ascii="Arial" w:hAnsi="Arial" w:cs="Arial"/>
        </w:rPr>
        <w:t>€</w:t>
      </w:r>
      <w:r w:rsidR="001924DF" w:rsidRPr="00F74C3E">
        <w:rPr>
          <w:rFonts w:ascii="Arial" w:hAnsi="Arial" w:cs="Arial"/>
        </w:rPr>
        <w:t>, problem u ugovo</w:t>
      </w:r>
      <w:r w:rsidR="009E0771">
        <w:rPr>
          <w:rFonts w:ascii="Arial" w:hAnsi="Arial" w:cs="Arial"/>
        </w:rPr>
        <w:t xml:space="preserve">ru rok od 6 mjeseci za trazenje zahtjeva </w:t>
      </w:r>
    </w:p>
    <w:p w14:paraId="0320996A" w14:textId="77777777" w:rsidR="00CA296B" w:rsidRDefault="00CA296B" w:rsidP="009E0771">
      <w:pPr>
        <w:pStyle w:val="Listenabsatz"/>
        <w:ind w:left="1080"/>
        <w:rPr>
          <w:rFonts w:ascii="Arial" w:hAnsi="Arial" w:cs="Arial"/>
        </w:rPr>
      </w:pPr>
    </w:p>
    <w:p w14:paraId="2824BDD5" w14:textId="14AA3819" w:rsidR="004016BB" w:rsidRPr="00F74C3E" w:rsidRDefault="00CA296B" w:rsidP="004016BB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016BB">
        <w:rPr>
          <w:rFonts w:ascii="Arial" w:hAnsi="Arial" w:cs="Arial"/>
        </w:rPr>
        <w:t>razlog: ignoriranje djelatnosti i prijetnje u god 1987-96;  preopterecenje i sasvim suprotno u 1996-99 nakon premistaja na podlozi laza, i od 1999 do penzije u 2002 radi razboljenja nastavak tretmana od prije i dodatno nedavanje informacija; poslodavcu je bilo poznato, tuzitelj je pisao razna pisma i dobio je pismo od udruge „Mobbing Zentrale e.V.“</w:t>
      </w:r>
    </w:p>
    <w:p w14:paraId="3A710071" w14:textId="77777777" w:rsidR="00CA296B" w:rsidRDefault="00CA296B" w:rsidP="0092239F">
      <w:pPr>
        <w:pStyle w:val="Listenabsatz"/>
        <w:ind w:left="1080"/>
        <w:rPr>
          <w:rFonts w:ascii="Arial" w:hAnsi="Arial" w:cs="Arial"/>
        </w:rPr>
      </w:pPr>
    </w:p>
    <w:p w14:paraId="2D665790" w14:textId="77777777" w:rsidR="00CA296B" w:rsidRDefault="00CA296B" w:rsidP="0092239F">
      <w:pPr>
        <w:pStyle w:val="Listenabsatz"/>
        <w:ind w:left="1080"/>
        <w:rPr>
          <w:rFonts w:ascii="Arial" w:hAnsi="Arial" w:cs="Arial"/>
        </w:rPr>
      </w:pPr>
    </w:p>
    <w:p w14:paraId="4A3A0242" w14:textId="77777777" w:rsidR="00CA296B" w:rsidRDefault="00CA296B" w:rsidP="0092239F">
      <w:pPr>
        <w:pStyle w:val="Listenabsatz"/>
        <w:ind w:left="1080"/>
        <w:rPr>
          <w:rFonts w:ascii="Arial" w:hAnsi="Arial" w:cs="Arial"/>
        </w:rPr>
      </w:pPr>
    </w:p>
    <w:p w14:paraId="1C2ABB2E" w14:textId="0B82E9E7" w:rsidR="00CA296B" w:rsidRDefault="00BA5710" w:rsidP="00CA296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sud: </w:t>
      </w:r>
    </w:p>
    <w:p w14:paraId="11F71298" w14:textId="7E42C9F7" w:rsidR="00CA296B" w:rsidRPr="00CA296B" w:rsidRDefault="00CA296B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CA296B">
        <w:rPr>
          <w:rFonts w:ascii="Arial" w:hAnsi="Arial" w:cs="Arial"/>
        </w:rPr>
        <w:t xml:space="preserve">- </w:t>
      </w:r>
      <w:r w:rsidR="00BA5710" w:rsidRPr="00CA296B">
        <w:rPr>
          <w:rFonts w:ascii="Arial" w:hAnsi="Arial" w:cs="Arial"/>
        </w:rPr>
        <w:t>imaju se prava iz ugovorni i delikticni prava;</w:t>
      </w:r>
      <w:r w:rsidR="001924DF" w:rsidRPr="00CA296B">
        <w:rPr>
          <w:rFonts w:ascii="Arial" w:hAnsi="Arial" w:cs="Arial"/>
        </w:rPr>
        <w:t xml:space="preserve"> mobing nije pravna podloga za </w:t>
      </w:r>
      <w:r w:rsidRPr="00CA296B">
        <w:rPr>
          <w:rFonts w:ascii="Arial" w:hAnsi="Arial" w:cs="Arial"/>
        </w:rPr>
        <w:t xml:space="preserve">   </w:t>
      </w:r>
    </w:p>
    <w:p w14:paraId="4D9F0FB6" w14:textId="7A8CBD21" w:rsidR="00DF1F73" w:rsidRPr="00CA296B" w:rsidRDefault="00CA296B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A29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1924DF" w:rsidRPr="00CA296B">
        <w:rPr>
          <w:rFonts w:ascii="Arial" w:hAnsi="Arial" w:cs="Arial"/>
        </w:rPr>
        <w:t>zahtjeve</w:t>
      </w:r>
    </w:p>
    <w:p w14:paraId="30985F34" w14:textId="77777777" w:rsidR="001054DE" w:rsidRDefault="00CA296B" w:rsidP="001054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1F73" w:rsidRPr="00CA296B">
        <w:rPr>
          <w:rFonts w:ascii="Arial" w:hAnsi="Arial" w:cs="Arial"/>
        </w:rPr>
        <w:t>- iskljucni rokovi zapocimaju tek nakon zadnje mobing akcije</w:t>
      </w:r>
      <w:r>
        <w:rPr>
          <w:rFonts w:ascii="Arial" w:hAnsi="Arial" w:cs="Arial"/>
        </w:rPr>
        <w:t xml:space="preserve">  </w:t>
      </w:r>
    </w:p>
    <w:p w14:paraId="258AB986" w14:textId="49BEB89B" w:rsidR="001054DE" w:rsidRPr="00CA296B" w:rsidRDefault="00CA296B" w:rsidP="001054D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F1F73" w:rsidRPr="00CA296B">
        <w:rPr>
          <w:rFonts w:ascii="Arial" w:hAnsi="Arial" w:cs="Arial"/>
        </w:rPr>
        <w:t xml:space="preserve">- </w:t>
      </w:r>
      <w:r w:rsidR="00BA5710" w:rsidRPr="00CA296B">
        <w:rPr>
          <w:rFonts w:ascii="Arial" w:hAnsi="Arial" w:cs="Arial"/>
        </w:rPr>
        <w:t>na sistematskoj povezanosti poje</w:t>
      </w:r>
      <w:r>
        <w:rPr>
          <w:rFonts w:ascii="Arial" w:hAnsi="Arial" w:cs="Arial"/>
        </w:rPr>
        <w:t>dinacni akcija</w:t>
      </w:r>
      <w:r w:rsidR="006223E3">
        <w:rPr>
          <w:rFonts w:ascii="Arial" w:hAnsi="Arial" w:cs="Arial"/>
        </w:rPr>
        <w:t xml:space="preserve"> MOZE nedostajati</w:t>
      </w:r>
      <w:r>
        <w:rPr>
          <w:rFonts w:ascii="Arial" w:hAnsi="Arial" w:cs="Arial"/>
        </w:rPr>
        <w:t>,</w:t>
      </w:r>
      <w:r w:rsidR="001054DE">
        <w:rPr>
          <w:rFonts w:ascii="Arial" w:hAnsi="Arial" w:cs="Arial"/>
        </w:rPr>
        <w:t xml:space="preserve">    </w:t>
      </w:r>
    </w:p>
    <w:p w14:paraId="7357EC3B" w14:textId="77777777" w:rsidR="001054DE" w:rsidRDefault="001054DE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A5710">
        <w:rPr>
          <w:rFonts w:ascii="Arial" w:hAnsi="Arial" w:cs="Arial"/>
        </w:rPr>
        <w:t xml:space="preserve">ako je zaposlenik kritiziran  u blizom vremenu od razlicitih  direktora, i oni </w:t>
      </w:r>
      <w:r>
        <w:rPr>
          <w:rFonts w:ascii="Arial" w:hAnsi="Arial" w:cs="Arial"/>
        </w:rPr>
        <w:t xml:space="preserve">      </w:t>
      </w:r>
    </w:p>
    <w:p w14:paraId="6107873E" w14:textId="77777777" w:rsidR="001054DE" w:rsidRDefault="001054DE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A5710">
        <w:rPr>
          <w:rFonts w:ascii="Arial" w:hAnsi="Arial" w:cs="Arial"/>
        </w:rPr>
        <w:t xml:space="preserve">nisu zajednicki u tome povezani, ako je rad isto pozitivno kritiziran, </w:t>
      </w:r>
      <w:r w:rsidR="006223E3">
        <w:rPr>
          <w:rFonts w:ascii="Arial" w:hAnsi="Arial" w:cs="Arial"/>
        </w:rPr>
        <w:t xml:space="preserve">ako ima </w:t>
      </w:r>
    </w:p>
    <w:p w14:paraId="498D2EC2" w14:textId="33F4BEBB" w:rsidR="00BA5710" w:rsidRPr="00DF1F73" w:rsidRDefault="001054DE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A5710">
        <w:rPr>
          <w:rFonts w:ascii="Arial" w:hAnsi="Arial" w:cs="Arial"/>
        </w:rPr>
        <w:t>izmedju pojedinac</w:t>
      </w:r>
      <w:r w:rsidR="006223E3">
        <w:rPr>
          <w:rFonts w:ascii="Arial" w:hAnsi="Arial" w:cs="Arial"/>
        </w:rPr>
        <w:t>kih akcija veliko razdoblje</w:t>
      </w:r>
      <w:r w:rsidR="00BA5710">
        <w:rPr>
          <w:rFonts w:ascii="Arial" w:hAnsi="Arial" w:cs="Arial"/>
        </w:rPr>
        <w:t>, ako se radi o provokaciji</w:t>
      </w:r>
    </w:p>
    <w:p w14:paraId="4F45E3AD" w14:textId="1BD71266" w:rsidR="001054DE" w:rsidRPr="001054DE" w:rsidRDefault="001054DE" w:rsidP="001054D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924DF" w:rsidRPr="001054DE">
        <w:rPr>
          <w:rFonts w:ascii="Arial" w:hAnsi="Arial" w:cs="Arial"/>
        </w:rPr>
        <w:t>-</w:t>
      </w:r>
      <w:r w:rsidR="006223E3" w:rsidRPr="001054DE">
        <w:rPr>
          <w:rFonts w:ascii="Arial" w:hAnsi="Arial" w:cs="Arial"/>
        </w:rPr>
        <w:t xml:space="preserve"> </w:t>
      </w:r>
      <w:r w:rsidR="001924DF" w:rsidRPr="001054DE">
        <w:rPr>
          <w:rFonts w:ascii="Arial" w:hAnsi="Arial" w:cs="Arial"/>
        </w:rPr>
        <w:t>odustanje moze trazit prema zakonu o an</w:t>
      </w:r>
      <w:r w:rsidRPr="001054DE">
        <w:rPr>
          <w:rFonts w:ascii="Arial" w:hAnsi="Arial" w:cs="Arial"/>
        </w:rPr>
        <w:t xml:space="preserve">tidiskriminaciji direktno ili   </w:t>
      </w:r>
    </w:p>
    <w:p w14:paraId="5A4DE477" w14:textId="24E9A628" w:rsidR="00DF1F73" w:rsidRPr="001054DE" w:rsidRDefault="001054DE" w:rsidP="001054DE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924DF" w:rsidRPr="001054DE">
        <w:rPr>
          <w:rFonts w:ascii="Arial" w:hAnsi="Arial" w:cs="Arial"/>
        </w:rPr>
        <w:t>analogno</w:t>
      </w:r>
    </w:p>
    <w:p w14:paraId="41DD5116" w14:textId="1BFC8DBE" w:rsidR="001924DF" w:rsidRPr="001924DF" w:rsidRDefault="001054DE" w:rsidP="001054D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1924DF">
        <w:rPr>
          <w:rFonts w:ascii="Arial" w:hAnsi="Arial" w:cs="Arial"/>
        </w:rPr>
        <w:t xml:space="preserve"> </w:t>
      </w:r>
      <w:r w:rsidR="006223E3">
        <w:rPr>
          <w:rFonts w:ascii="Arial" w:hAnsi="Arial" w:cs="Arial"/>
        </w:rPr>
        <w:t xml:space="preserve">- </w:t>
      </w:r>
      <w:r w:rsidR="001924DF">
        <w:rPr>
          <w:rFonts w:ascii="Arial" w:hAnsi="Arial" w:cs="Arial"/>
        </w:rPr>
        <w:t xml:space="preserve"> </w:t>
      </w:r>
      <w:r w:rsidR="001924DF" w:rsidRPr="001924DF">
        <w:rPr>
          <w:rFonts w:ascii="Arial" w:hAnsi="Arial" w:cs="Arial"/>
        </w:rPr>
        <w:t>-bitan je opceniti pogled</w:t>
      </w:r>
      <w:r w:rsidR="001924DF">
        <w:rPr>
          <w:rFonts w:ascii="Arial" w:hAnsi="Arial" w:cs="Arial"/>
        </w:rPr>
        <w:t xml:space="preserve"> i povezanost akzija</w:t>
      </w:r>
    </w:p>
    <w:p w14:paraId="08FE4BF4" w14:textId="77777777" w:rsidR="00DF1F73" w:rsidRDefault="00DF1F73" w:rsidP="0013755F">
      <w:pPr>
        <w:pStyle w:val="Listenabsatz"/>
        <w:rPr>
          <w:rFonts w:ascii="Arial" w:hAnsi="Arial" w:cs="Arial"/>
          <w:b/>
        </w:rPr>
      </w:pPr>
    </w:p>
    <w:p w14:paraId="2126889E" w14:textId="69E81BC4" w:rsidR="00EB6584" w:rsidRDefault="00EB6584" w:rsidP="00EB6584">
      <w:pPr>
        <w:pStyle w:val="Listenabsatz"/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LAG Thüringen, 15.02.2001, 5 Sa 102/00</w:t>
      </w:r>
      <w:r w:rsidR="0033726D">
        <w:rPr>
          <w:rFonts w:ascii="Arial" w:hAnsi="Arial" w:cs="Arial"/>
          <w:b/>
        </w:rPr>
        <w:t xml:space="preserve"> (mesar)</w:t>
      </w:r>
    </w:p>
    <w:p w14:paraId="41DE0AA1" w14:textId="77777777" w:rsidR="0020486D" w:rsidRDefault="0020486D" w:rsidP="0020486D">
      <w:pPr>
        <w:pStyle w:val="Listenabsatz"/>
        <w:ind w:left="1440"/>
        <w:rPr>
          <w:rFonts w:ascii="Arial" w:hAnsi="Arial" w:cs="Arial"/>
          <w:b/>
        </w:rPr>
      </w:pPr>
    </w:p>
    <w:p w14:paraId="65465E5B" w14:textId="77777777" w:rsidR="00DC45DD" w:rsidRDefault="00DC45DD" w:rsidP="00CA132B">
      <w:pPr>
        <w:pStyle w:val="Listenabsatz"/>
        <w:numPr>
          <w:ilvl w:val="0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tuzitelj se bori protiv otkaza kojeg je dobio radi „mobinga“ prema </w:t>
      </w:r>
      <w:r w:rsidR="000C5867" w:rsidRPr="000C5867">
        <w:rPr>
          <w:rFonts w:ascii="Arial" w:hAnsi="Arial" w:cs="Arial"/>
        </w:rPr>
        <w:t>mesar</w:t>
      </w:r>
      <w:r>
        <w:rPr>
          <w:rFonts w:ascii="Arial" w:hAnsi="Arial" w:cs="Arial"/>
        </w:rPr>
        <w:t>u u samoposlugi gdje je bio njegov sef.</w:t>
      </w:r>
    </w:p>
    <w:p w14:paraId="7E4A96B4" w14:textId="5847391C" w:rsidR="0020486D" w:rsidRDefault="006223E3" w:rsidP="00CA132B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K</w:t>
      </w:r>
      <w:r w:rsidR="000C5867" w:rsidRPr="00DC45DD">
        <w:rPr>
          <w:rFonts w:ascii="Arial" w:hAnsi="Arial" w:cs="Arial"/>
        </w:rPr>
        <w:t>ad je</w:t>
      </w:r>
      <w:r w:rsidR="00DC45DD">
        <w:rPr>
          <w:rFonts w:ascii="Arial" w:hAnsi="Arial" w:cs="Arial"/>
        </w:rPr>
        <w:t xml:space="preserve"> mesar</w:t>
      </w:r>
      <w:r w:rsidR="000C5867" w:rsidRPr="00DC45DD">
        <w:rPr>
          <w:rFonts w:ascii="Arial" w:hAnsi="Arial" w:cs="Arial"/>
        </w:rPr>
        <w:t xml:space="preserve"> premjesten doslo je do problema sa novim glavnim sefom</w:t>
      </w:r>
      <w:r w:rsidR="00DC45DD">
        <w:rPr>
          <w:rFonts w:ascii="Arial" w:hAnsi="Arial" w:cs="Arial"/>
        </w:rPr>
        <w:t>, tuziteljem</w:t>
      </w:r>
      <w:r w:rsidR="000C5867" w:rsidRPr="00DC45DD">
        <w:rPr>
          <w:rFonts w:ascii="Arial" w:hAnsi="Arial" w:cs="Arial"/>
        </w:rPr>
        <w:t>, doslo je do pokusaja samoubojstva</w:t>
      </w:r>
      <w:r w:rsidR="00DC45DD">
        <w:rPr>
          <w:rFonts w:ascii="Arial" w:hAnsi="Arial" w:cs="Arial"/>
        </w:rPr>
        <w:t xml:space="preserve"> kod mesara</w:t>
      </w:r>
    </w:p>
    <w:p w14:paraId="3F66BF4A" w14:textId="77777777" w:rsidR="006223E3" w:rsidRPr="00DC45DD" w:rsidRDefault="006223E3" w:rsidP="00CA132B">
      <w:pPr>
        <w:ind w:left="709"/>
        <w:rPr>
          <w:rFonts w:ascii="Arial" w:hAnsi="Arial" w:cs="Arial"/>
        </w:rPr>
      </w:pPr>
    </w:p>
    <w:p w14:paraId="7E350B79" w14:textId="69D5D3D3" w:rsidR="000C5867" w:rsidRPr="000C5867" w:rsidRDefault="006223E3" w:rsidP="00CA132B">
      <w:pPr>
        <w:pStyle w:val="Listenabsatz"/>
        <w:numPr>
          <w:ilvl w:val="0"/>
          <w:numId w:val="3"/>
        </w:numPr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razlozi: </w:t>
      </w:r>
      <w:r w:rsidR="00E152CC">
        <w:rPr>
          <w:rFonts w:ascii="Arial" w:hAnsi="Arial" w:cs="Arial"/>
        </w:rPr>
        <w:t xml:space="preserve">pozdravni razgovor: „dobar dan, o meni se sve zna, i vasu granicu povracanja cu naci“ (nema svjedoka), i kasnije: vi nista neznate, vi guzica, ja cu vas srediti, vi ste naucili samo smece, niste normalni (svjedok </w:t>
      </w:r>
      <w:r w:rsidR="0033726D">
        <w:rPr>
          <w:rFonts w:ascii="Arial" w:hAnsi="Arial" w:cs="Arial"/>
        </w:rPr>
        <w:t>prisutni segrt), zabranjene pauz</w:t>
      </w:r>
      <w:r w:rsidR="00E152CC">
        <w:rPr>
          <w:rFonts w:ascii="Arial" w:hAnsi="Arial" w:cs="Arial"/>
        </w:rPr>
        <w:t>e, zabranje</w:t>
      </w:r>
      <w:r>
        <w:rPr>
          <w:rFonts w:ascii="Arial" w:hAnsi="Arial" w:cs="Arial"/>
        </w:rPr>
        <w:t>no pusenje; nakon toga m</w:t>
      </w:r>
      <w:r w:rsidR="00DC45DD">
        <w:rPr>
          <w:rFonts w:ascii="Arial" w:hAnsi="Arial" w:cs="Arial"/>
        </w:rPr>
        <w:t xml:space="preserve">esar </w:t>
      </w:r>
      <w:r w:rsidR="00E152CC">
        <w:rPr>
          <w:rFonts w:ascii="Arial" w:hAnsi="Arial" w:cs="Arial"/>
        </w:rPr>
        <w:t>bio na bolovanju radi previsokog tlaka, kad se vratio pitao ga sef: „na jeste li zimulirali, u doba Hitlera ta</w:t>
      </w:r>
      <w:r>
        <w:rPr>
          <w:rFonts w:ascii="Arial" w:hAnsi="Arial" w:cs="Arial"/>
        </w:rPr>
        <w:t>k</w:t>
      </w:r>
      <w:r w:rsidR="0013755F">
        <w:rPr>
          <w:rFonts w:ascii="Arial" w:hAnsi="Arial" w:cs="Arial"/>
        </w:rPr>
        <w:t>vi ljudi su bili stavljeni uz</w:t>
      </w:r>
      <w:r w:rsidR="00E152CC">
        <w:rPr>
          <w:rFonts w:ascii="Arial" w:hAnsi="Arial" w:cs="Arial"/>
        </w:rPr>
        <w:t xml:space="preserve"> zid i streljani“ </w:t>
      </w:r>
      <w:r w:rsidR="0013755F">
        <w:rPr>
          <w:rFonts w:ascii="Arial" w:hAnsi="Arial" w:cs="Arial"/>
        </w:rPr>
        <w:t xml:space="preserve">(2 svjedoka) </w:t>
      </w:r>
      <w:r w:rsidR="00E152CC">
        <w:rPr>
          <w:rFonts w:ascii="Arial" w:hAnsi="Arial" w:cs="Arial"/>
        </w:rPr>
        <w:t>i</w:t>
      </w:r>
      <w:r w:rsidR="00DC45DD">
        <w:rPr>
          <w:rFonts w:ascii="Arial" w:hAnsi="Arial" w:cs="Arial"/>
        </w:rPr>
        <w:t xml:space="preserve"> </w:t>
      </w:r>
      <w:r w:rsidR="00E152CC">
        <w:rPr>
          <w:rFonts w:ascii="Arial" w:hAnsi="Arial" w:cs="Arial"/>
        </w:rPr>
        <w:t>slicno se p</w:t>
      </w:r>
      <w:r w:rsidR="00DC45DD">
        <w:rPr>
          <w:rFonts w:ascii="Arial" w:hAnsi="Arial" w:cs="Arial"/>
        </w:rPr>
        <w:t>onvaljalo sljedecim danima dok tuzitelj nije</w:t>
      </w:r>
      <w:r w:rsidR="00E152CC">
        <w:rPr>
          <w:rFonts w:ascii="Arial" w:hAnsi="Arial" w:cs="Arial"/>
        </w:rPr>
        <w:t xml:space="preserve"> dobio otkaz</w:t>
      </w:r>
    </w:p>
    <w:p w14:paraId="35ED21DC" w14:textId="77777777" w:rsidR="00CA132B" w:rsidRDefault="00CA132B" w:rsidP="00CA132B">
      <w:pPr>
        <w:rPr>
          <w:rFonts w:ascii="Arial" w:hAnsi="Arial" w:cs="Arial"/>
        </w:rPr>
      </w:pPr>
    </w:p>
    <w:p w14:paraId="298A4B44" w14:textId="0CF88AAF" w:rsidR="0020486D" w:rsidRPr="0020486D" w:rsidRDefault="0020486D" w:rsidP="00CA132B">
      <w:pPr>
        <w:ind w:firstLine="349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20486D">
        <w:rPr>
          <w:rFonts w:ascii="Arial" w:hAnsi="Arial" w:cs="Arial"/>
        </w:rPr>
        <w:t xml:space="preserve">- sud: </w:t>
      </w:r>
      <w:r w:rsidR="00DC45DD">
        <w:rPr>
          <w:rFonts w:ascii="Arial" w:hAnsi="Arial" w:cs="Arial"/>
        </w:rPr>
        <w:t xml:space="preserve">otkaz je bio opravdan i zakonit, </w:t>
      </w:r>
    </w:p>
    <w:p w14:paraId="1A064E18" w14:textId="77777777" w:rsidR="0013755F" w:rsidRDefault="0013755F" w:rsidP="00CA132B">
      <w:pPr>
        <w:pStyle w:val="Listenabsatz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  <w:r w:rsidR="0020486D">
        <w:rPr>
          <w:rFonts w:ascii="Arial" w:hAnsi="Arial" w:cs="Arial"/>
        </w:rPr>
        <w:t>dnevni</w:t>
      </w:r>
      <w:r w:rsidR="0020486D" w:rsidRPr="0020486D">
        <w:rPr>
          <w:rFonts w:ascii="Arial" w:hAnsi="Arial" w:cs="Arial"/>
        </w:rPr>
        <w:t>k o mobin</w:t>
      </w:r>
      <w:r w:rsidR="0020486D">
        <w:rPr>
          <w:rFonts w:ascii="Arial" w:hAnsi="Arial" w:cs="Arial"/>
        </w:rPr>
        <w:t>g</w:t>
      </w:r>
      <w:r w:rsidR="0020486D" w:rsidRPr="0020486D">
        <w:rPr>
          <w:rFonts w:ascii="Arial" w:hAnsi="Arial" w:cs="Arial"/>
        </w:rPr>
        <w:t xml:space="preserve"> akcijam</w:t>
      </w:r>
      <w:r w:rsidR="0020486D">
        <w:rPr>
          <w:rFonts w:ascii="Arial" w:hAnsi="Arial" w:cs="Arial"/>
        </w:rPr>
        <w:t>a</w:t>
      </w:r>
      <w:r w:rsidR="0020486D" w:rsidRPr="0020486D">
        <w:rPr>
          <w:rFonts w:ascii="Arial" w:hAnsi="Arial" w:cs="Arial"/>
        </w:rPr>
        <w:t xml:space="preserve"> je dozvoljen kao pomoc u dokazu</w:t>
      </w:r>
      <w:r w:rsidR="000C5867">
        <w:rPr>
          <w:rFonts w:ascii="Arial" w:hAnsi="Arial" w:cs="Arial"/>
        </w:rPr>
        <w:t xml:space="preserve"> ili vjestacenje </w:t>
      </w:r>
      <w:r>
        <w:rPr>
          <w:rFonts w:ascii="Arial" w:hAnsi="Arial" w:cs="Arial"/>
        </w:rPr>
        <w:t xml:space="preserve">  </w:t>
      </w:r>
    </w:p>
    <w:p w14:paraId="251B860C" w14:textId="266C0BD6" w:rsidR="0020486D" w:rsidRDefault="0013755F" w:rsidP="00CA132B">
      <w:pPr>
        <w:pStyle w:val="Listenabsatz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C5867">
        <w:rPr>
          <w:rFonts w:ascii="Arial" w:hAnsi="Arial" w:cs="Arial"/>
        </w:rPr>
        <w:t>da li tucitelj laze</w:t>
      </w:r>
      <w:r w:rsidR="0020486D">
        <w:rPr>
          <w:rFonts w:ascii="Arial" w:hAnsi="Arial" w:cs="Arial"/>
        </w:rPr>
        <w:t>;</w:t>
      </w:r>
    </w:p>
    <w:p w14:paraId="31F8D8E8" w14:textId="13420665" w:rsidR="0013755F" w:rsidRPr="0013755F" w:rsidRDefault="0013755F" w:rsidP="0013755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3755F">
        <w:rPr>
          <w:rFonts w:ascii="Arial" w:hAnsi="Arial" w:cs="Arial"/>
        </w:rPr>
        <w:t xml:space="preserve">- - </w:t>
      </w:r>
      <w:r>
        <w:rPr>
          <w:rFonts w:ascii="Arial" w:hAnsi="Arial" w:cs="Arial"/>
        </w:rPr>
        <w:t>v</w:t>
      </w:r>
      <w:r w:rsidR="0020486D" w:rsidRPr="0013755F">
        <w:rPr>
          <w:rFonts w:ascii="Arial" w:hAnsi="Arial" w:cs="Arial"/>
        </w:rPr>
        <w:t xml:space="preserve">rijednosti ustava o dostojanstvu i pravu licnosti utjecu na radni odnos i na </w:t>
      </w:r>
      <w:r w:rsidRPr="0013755F">
        <w:rPr>
          <w:rFonts w:ascii="Arial" w:hAnsi="Arial" w:cs="Arial"/>
        </w:rPr>
        <w:t xml:space="preserve">  </w:t>
      </w:r>
    </w:p>
    <w:p w14:paraId="339E576C" w14:textId="32980182" w:rsidR="0013755F" w:rsidRDefault="0013755F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05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0486D" w:rsidRPr="0013755F">
        <w:rPr>
          <w:rFonts w:ascii="Arial" w:hAnsi="Arial" w:cs="Arial"/>
        </w:rPr>
        <w:t>ponosanje izmedu kolega, suradnici su isto obavez</w:t>
      </w:r>
      <w:r w:rsidR="000C5867" w:rsidRPr="0013755F">
        <w:rPr>
          <w:rFonts w:ascii="Arial" w:hAnsi="Arial" w:cs="Arial"/>
        </w:rPr>
        <w:t xml:space="preserve">ni prema radnom </w:t>
      </w:r>
      <w:r>
        <w:rPr>
          <w:rFonts w:ascii="Arial" w:hAnsi="Arial" w:cs="Arial"/>
        </w:rPr>
        <w:t xml:space="preserve">   </w:t>
      </w:r>
    </w:p>
    <w:p w14:paraId="63E7CF06" w14:textId="0C7E9BD1" w:rsidR="0020486D" w:rsidRPr="0013755F" w:rsidRDefault="0013755F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054DE">
        <w:rPr>
          <w:rFonts w:ascii="Arial" w:hAnsi="Arial" w:cs="Arial"/>
        </w:rPr>
        <w:t xml:space="preserve"> </w:t>
      </w:r>
      <w:r w:rsidR="000C5867" w:rsidRPr="0013755F">
        <w:rPr>
          <w:rFonts w:ascii="Arial" w:hAnsi="Arial" w:cs="Arial"/>
        </w:rPr>
        <w:t>ugovoru, da stite poslodavca</w:t>
      </w:r>
      <w:r w:rsidR="0020486D" w:rsidRPr="0013755F">
        <w:rPr>
          <w:rFonts w:ascii="Arial" w:hAnsi="Arial" w:cs="Arial"/>
        </w:rPr>
        <w:t>, to znaci da otpada i mobing ponasanje</w:t>
      </w:r>
      <w:r w:rsidR="00070A89" w:rsidRPr="0013755F">
        <w:rPr>
          <w:rFonts w:ascii="Arial" w:hAnsi="Arial" w:cs="Arial"/>
        </w:rPr>
        <w:t>;</w:t>
      </w:r>
    </w:p>
    <w:p w14:paraId="2B745B81" w14:textId="61285B3F" w:rsidR="0013755F" w:rsidRDefault="0013755F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-  </w:t>
      </w:r>
      <w:r w:rsidR="00070A89">
        <w:rPr>
          <w:rFonts w:ascii="Arial" w:hAnsi="Arial" w:cs="Arial"/>
        </w:rPr>
        <w:t>mobing moze biti razlo</w:t>
      </w:r>
      <w:r>
        <w:rPr>
          <w:rFonts w:ascii="Arial" w:hAnsi="Arial" w:cs="Arial"/>
        </w:rPr>
        <w:t>g</w:t>
      </w:r>
      <w:r w:rsidR="00070A89">
        <w:rPr>
          <w:rFonts w:ascii="Arial" w:hAnsi="Arial" w:cs="Arial"/>
        </w:rPr>
        <w:t xml:space="preserve"> i za vanredni otkaz bez opomene, pitanje  </w:t>
      </w:r>
      <w:r>
        <w:rPr>
          <w:rFonts w:ascii="Arial" w:hAnsi="Arial" w:cs="Arial"/>
        </w:rPr>
        <w:t>je</w:t>
      </w:r>
    </w:p>
    <w:p w14:paraId="3ACE41A2" w14:textId="77777777" w:rsidR="0013755F" w:rsidRDefault="00070A89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3755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pojedinacnog slucaja</w:t>
      </w:r>
      <w:r w:rsidR="00DC45DD">
        <w:rPr>
          <w:rFonts w:ascii="Arial" w:hAnsi="Arial" w:cs="Arial"/>
        </w:rPr>
        <w:t xml:space="preserve">; ako je oboljenje tipicni rezultat mobinga onda to </w:t>
      </w:r>
      <w:r w:rsidR="0013755F">
        <w:rPr>
          <w:rFonts w:ascii="Arial" w:hAnsi="Arial" w:cs="Arial"/>
        </w:rPr>
        <w:t xml:space="preserve"> </w:t>
      </w:r>
    </w:p>
    <w:p w14:paraId="0BFC6629" w14:textId="77777777" w:rsidR="0013755F" w:rsidRDefault="0013755F" w:rsidP="0013755F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C45DD">
        <w:rPr>
          <w:rFonts w:ascii="Arial" w:hAnsi="Arial" w:cs="Arial"/>
        </w:rPr>
        <w:t xml:space="preserve">mora imati utjecaj na dokazivanje i atesti su indiz /pretpostavka da </w:t>
      </w:r>
      <w:r>
        <w:rPr>
          <w:rFonts w:ascii="Arial" w:hAnsi="Arial" w:cs="Arial"/>
        </w:rPr>
        <w:t xml:space="preserve"> </w:t>
      </w:r>
    </w:p>
    <w:p w14:paraId="6FBE1CF9" w14:textId="543BB3EC" w:rsidR="0020486D" w:rsidRPr="0020486D" w:rsidRDefault="0013755F" w:rsidP="0013755F">
      <w:pPr>
        <w:pStyle w:val="Listenabsatz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3726D">
        <w:rPr>
          <w:rFonts w:ascii="Arial" w:hAnsi="Arial" w:cs="Arial"/>
        </w:rPr>
        <w:t>kauz</w:t>
      </w:r>
      <w:r w:rsidR="00DC45DD">
        <w:rPr>
          <w:rFonts w:ascii="Arial" w:hAnsi="Arial" w:cs="Arial"/>
        </w:rPr>
        <w:t>alitet postoji  a pocinitelj moze opovrgnuti</w:t>
      </w:r>
    </w:p>
    <w:p w14:paraId="0D7D157B" w14:textId="77777777" w:rsidR="007D6DCC" w:rsidRDefault="007D6DCC" w:rsidP="0092239F">
      <w:pPr>
        <w:pStyle w:val="Listenabsatz"/>
        <w:ind w:left="1080"/>
        <w:rPr>
          <w:rFonts w:ascii="Arial" w:hAnsi="Arial" w:cs="Arial"/>
          <w:b/>
        </w:rPr>
      </w:pPr>
    </w:p>
    <w:p w14:paraId="4013788A" w14:textId="77777777" w:rsidR="0020486D" w:rsidRDefault="0020486D" w:rsidP="0092239F">
      <w:pPr>
        <w:pStyle w:val="Listenabsatz"/>
        <w:ind w:left="1080"/>
        <w:rPr>
          <w:rFonts w:ascii="Arial" w:hAnsi="Arial" w:cs="Arial"/>
          <w:b/>
        </w:rPr>
      </w:pPr>
    </w:p>
    <w:p w14:paraId="0BA97FEA" w14:textId="11725308" w:rsidR="0092239F" w:rsidRDefault="00EB6584" w:rsidP="0092239F">
      <w:pPr>
        <w:pStyle w:val="Listenabsatz"/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417ED6">
        <w:rPr>
          <w:rFonts w:ascii="Arial" w:hAnsi="Arial" w:cs="Arial"/>
          <w:b/>
        </w:rPr>
        <w:t xml:space="preserve">) </w:t>
      </w:r>
      <w:r w:rsidR="007D6DCC">
        <w:rPr>
          <w:rFonts w:ascii="Arial" w:hAnsi="Arial" w:cs="Arial"/>
          <w:b/>
        </w:rPr>
        <w:t xml:space="preserve">LAG </w:t>
      </w:r>
      <w:r w:rsidR="0092239F">
        <w:rPr>
          <w:rFonts w:ascii="Arial" w:hAnsi="Arial" w:cs="Arial"/>
          <w:b/>
        </w:rPr>
        <w:t>Thüringen</w:t>
      </w:r>
      <w:r w:rsidR="007D6DCC">
        <w:rPr>
          <w:rFonts w:ascii="Arial" w:hAnsi="Arial" w:cs="Arial"/>
          <w:b/>
        </w:rPr>
        <w:t>, 10.04.2001, 5 Sa 403/00</w:t>
      </w:r>
      <w:r w:rsidR="0033726D">
        <w:rPr>
          <w:rFonts w:ascii="Arial" w:hAnsi="Arial" w:cs="Arial"/>
          <w:b/>
        </w:rPr>
        <w:t xml:space="preserve"> (banka)</w:t>
      </w:r>
    </w:p>
    <w:p w14:paraId="0A21F312" w14:textId="77777777" w:rsidR="0013755F" w:rsidRDefault="0013755F" w:rsidP="0013755F">
      <w:pPr>
        <w:rPr>
          <w:rFonts w:ascii="Arial" w:hAnsi="Arial" w:cs="Arial"/>
        </w:rPr>
      </w:pPr>
    </w:p>
    <w:p w14:paraId="6EC30FB1" w14:textId="77777777" w:rsidR="001054DE" w:rsidRDefault="00417ED6" w:rsidP="0013755F">
      <w:pPr>
        <w:ind w:firstLine="426"/>
        <w:rPr>
          <w:rFonts w:ascii="Arial" w:hAnsi="Arial" w:cs="Arial"/>
        </w:rPr>
      </w:pPr>
      <w:r w:rsidRPr="0013755F">
        <w:rPr>
          <w:rFonts w:ascii="Arial" w:hAnsi="Arial" w:cs="Arial"/>
        </w:rPr>
        <w:t>-tuzitelj je zaposlenik banke i se</w:t>
      </w:r>
      <w:r w:rsidR="0013755F">
        <w:rPr>
          <w:rFonts w:ascii="Arial" w:hAnsi="Arial" w:cs="Arial"/>
        </w:rPr>
        <w:t>j</w:t>
      </w:r>
      <w:r w:rsidRPr="0013755F">
        <w:rPr>
          <w:rFonts w:ascii="Arial" w:hAnsi="Arial" w:cs="Arial"/>
        </w:rPr>
        <w:t xml:space="preserve"> jedne filiale, trazi da se premisti na adekvatno</w:t>
      </w:r>
    </w:p>
    <w:p w14:paraId="21862E24" w14:textId="53588B66" w:rsidR="00417ED6" w:rsidRPr="0013755F" w:rsidRDefault="00417ED6" w:rsidP="0013755F">
      <w:pPr>
        <w:ind w:firstLine="426"/>
        <w:rPr>
          <w:rFonts w:ascii="Arial" w:hAnsi="Arial" w:cs="Arial"/>
        </w:rPr>
      </w:pPr>
      <w:r w:rsidRPr="0013755F">
        <w:rPr>
          <w:rFonts w:ascii="Arial" w:hAnsi="Arial" w:cs="Arial"/>
        </w:rPr>
        <w:t xml:space="preserve"> </w:t>
      </w:r>
      <w:r w:rsidR="001054DE">
        <w:rPr>
          <w:rFonts w:ascii="Arial" w:hAnsi="Arial" w:cs="Arial"/>
        </w:rPr>
        <w:t xml:space="preserve"> </w:t>
      </w:r>
      <w:r w:rsidRPr="0013755F">
        <w:rPr>
          <w:rFonts w:ascii="Arial" w:hAnsi="Arial" w:cs="Arial"/>
        </w:rPr>
        <w:t>mjesto</w:t>
      </w:r>
      <w:r w:rsidR="00EB6584" w:rsidRPr="0013755F">
        <w:rPr>
          <w:rFonts w:ascii="Arial" w:hAnsi="Arial" w:cs="Arial"/>
        </w:rPr>
        <w:t xml:space="preserve"> i odustanje daljnih akcija</w:t>
      </w:r>
    </w:p>
    <w:p w14:paraId="59271656" w14:textId="77777777" w:rsidR="0013755F" w:rsidRPr="00417ED6" w:rsidRDefault="0013755F" w:rsidP="0013755F">
      <w:pPr>
        <w:pStyle w:val="Listenabsatz"/>
        <w:ind w:left="1080" w:firstLine="426"/>
        <w:rPr>
          <w:rFonts w:ascii="Arial" w:hAnsi="Arial" w:cs="Arial"/>
        </w:rPr>
      </w:pPr>
    </w:p>
    <w:p w14:paraId="06E8B814" w14:textId="77777777" w:rsidR="001054DE" w:rsidRDefault="0013755F" w:rsidP="0013755F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>-razlog</w:t>
      </w:r>
      <w:r w:rsidR="00417ED6" w:rsidRPr="0013755F">
        <w:rPr>
          <w:rFonts w:ascii="Arial" w:hAnsi="Arial" w:cs="Arial"/>
        </w:rPr>
        <w:t>: nakon sto se promjenilo vodst</w:t>
      </w:r>
      <w:r>
        <w:rPr>
          <w:rFonts w:ascii="Arial" w:hAnsi="Arial" w:cs="Arial"/>
        </w:rPr>
        <w:t>vo banke, premistili su ga radi</w:t>
      </w:r>
      <w:r w:rsidR="00417ED6" w:rsidRPr="0013755F">
        <w:rPr>
          <w:rFonts w:ascii="Arial" w:hAnsi="Arial" w:cs="Arial"/>
        </w:rPr>
        <w:t xml:space="preserve"> anonimnih </w:t>
      </w:r>
    </w:p>
    <w:p w14:paraId="332F0918" w14:textId="77777777" w:rsidR="001054DE" w:rsidRDefault="001054DE" w:rsidP="0013755F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7ED6" w:rsidRPr="0013755F">
        <w:rPr>
          <w:rFonts w:ascii="Arial" w:hAnsi="Arial" w:cs="Arial"/>
        </w:rPr>
        <w:t>zalba i nekonkretnih optuzba na rad</w:t>
      </w:r>
      <w:r w:rsidR="0013755F">
        <w:rPr>
          <w:rFonts w:ascii="Arial" w:hAnsi="Arial" w:cs="Arial"/>
        </w:rPr>
        <w:t>no mjesto koje je 6 stepeni nize</w:t>
      </w:r>
      <w:r w:rsidR="00417ED6" w:rsidRPr="0013755F">
        <w:rPr>
          <w:rFonts w:ascii="Arial" w:hAnsi="Arial" w:cs="Arial"/>
        </w:rPr>
        <w:t xml:space="preserve"> od </w:t>
      </w:r>
    </w:p>
    <w:p w14:paraId="7E815E50" w14:textId="1E9B1182" w:rsidR="001054DE" w:rsidRDefault="001054DE" w:rsidP="0013755F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7ED6" w:rsidRPr="0013755F">
        <w:rPr>
          <w:rFonts w:ascii="Arial" w:hAnsi="Arial" w:cs="Arial"/>
        </w:rPr>
        <w:t>dosadasnjog posla, to je on odbio i dobivao nakon toga bezmisleni  zadataka i</w:t>
      </w:r>
    </w:p>
    <w:p w14:paraId="6CAB1F55" w14:textId="440C1554" w:rsidR="00417ED6" w:rsidRPr="0013755F" w:rsidRDefault="00417ED6" w:rsidP="0013755F">
      <w:pPr>
        <w:ind w:firstLine="426"/>
        <w:rPr>
          <w:rFonts w:ascii="Arial" w:hAnsi="Arial" w:cs="Arial"/>
        </w:rPr>
      </w:pPr>
      <w:r w:rsidRPr="0013755F">
        <w:rPr>
          <w:rFonts w:ascii="Arial" w:hAnsi="Arial" w:cs="Arial"/>
        </w:rPr>
        <w:t xml:space="preserve"> dobio razne ocigledno nezakonite opomene</w:t>
      </w:r>
    </w:p>
    <w:p w14:paraId="6DA7B68A" w14:textId="77777777" w:rsidR="00417ED6" w:rsidRDefault="00417ED6" w:rsidP="0013755F">
      <w:pPr>
        <w:pStyle w:val="Listenabsatz"/>
        <w:ind w:left="1080" w:firstLine="426"/>
        <w:rPr>
          <w:rFonts w:ascii="Arial" w:hAnsi="Arial" w:cs="Arial"/>
        </w:rPr>
      </w:pPr>
    </w:p>
    <w:p w14:paraId="4513B21E" w14:textId="2414CD93" w:rsidR="00EB6584" w:rsidRPr="00EB6584" w:rsidRDefault="00417ED6" w:rsidP="00EB6584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-sud: odobrio tuzbu, dao definiciju mobinga (vidi gore), i izrekao da imaju zrtve mobinga olaksanje dokaza i da j</w:t>
      </w:r>
      <w:r w:rsidR="00EB6584">
        <w:rPr>
          <w:rFonts w:ascii="Arial" w:hAnsi="Arial" w:cs="Arial"/>
        </w:rPr>
        <w:t xml:space="preserve">e sud obvezan, da saslusa zrtvu, „Mobing“ nije podloga za zahtjev, nego radni ugovor </w:t>
      </w:r>
    </w:p>
    <w:p w14:paraId="752CBF1D" w14:textId="77777777" w:rsidR="007D6DCC" w:rsidRDefault="007D6DCC" w:rsidP="0092239F">
      <w:pPr>
        <w:pStyle w:val="Listenabsatz"/>
        <w:ind w:left="1080"/>
        <w:rPr>
          <w:rFonts w:ascii="Arial" w:hAnsi="Arial" w:cs="Arial"/>
          <w:b/>
        </w:rPr>
      </w:pPr>
    </w:p>
    <w:p w14:paraId="0159837D" w14:textId="77777777" w:rsidR="0092239F" w:rsidRPr="00DF204E" w:rsidRDefault="0092239F" w:rsidP="0092239F">
      <w:pPr>
        <w:pStyle w:val="Listenabsatz"/>
        <w:ind w:left="1080"/>
        <w:rPr>
          <w:rFonts w:ascii="Arial" w:hAnsi="Arial" w:cs="Arial"/>
          <w:b/>
        </w:rPr>
      </w:pPr>
    </w:p>
    <w:p w14:paraId="0009BCDE" w14:textId="75EA3CB7" w:rsidR="0092239F" w:rsidRPr="0092239F" w:rsidRDefault="0092239F" w:rsidP="0092239F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81311" w:rsidRPr="007B7AFC">
        <w:rPr>
          <w:rFonts w:ascii="Arial" w:hAnsi="Arial" w:cs="Arial"/>
          <w:b/>
        </w:rPr>
        <w:t>Aktualne</w:t>
      </w:r>
      <w:r>
        <w:rPr>
          <w:rFonts w:ascii="Arial" w:hAnsi="Arial" w:cs="Arial"/>
          <w:b/>
        </w:rPr>
        <w:t>“</w:t>
      </w:r>
      <w:r w:rsidR="00581311" w:rsidRPr="007B7AFC">
        <w:rPr>
          <w:rFonts w:ascii="Arial" w:hAnsi="Arial" w:cs="Arial"/>
          <w:b/>
        </w:rPr>
        <w:t xml:space="preserve"> odluke</w:t>
      </w:r>
    </w:p>
    <w:p w14:paraId="3CB7678E" w14:textId="77777777" w:rsidR="001E2588" w:rsidRDefault="001E2588" w:rsidP="001E2588">
      <w:pPr>
        <w:pStyle w:val="Listenabsatz"/>
        <w:ind w:left="1080"/>
        <w:rPr>
          <w:rFonts w:ascii="Arial" w:hAnsi="Arial" w:cs="Arial"/>
        </w:rPr>
      </w:pPr>
    </w:p>
    <w:p w14:paraId="67D30DB6" w14:textId="2549DF6A" w:rsidR="001E2588" w:rsidRPr="006A2DE3" w:rsidRDefault="001E2588" w:rsidP="001E2588">
      <w:pPr>
        <w:pStyle w:val="Listenabsatz"/>
        <w:numPr>
          <w:ilvl w:val="0"/>
          <w:numId w:val="4"/>
        </w:numPr>
        <w:rPr>
          <w:rFonts w:ascii="Arial" w:hAnsi="Arial" w:cs="Arial"/>
          <w:b/>
        </w:rPr>
      </w:pPr>
      <w:r w:rsidRPr="006A2DE3">
        <w:rPr>
          <w:rFonts w:ascii="Arial" w:hAnsi="Arial" w:cs="Arial"/>
          <w:b/>
        </w:rPr>
        <w:t>Odbijene tuzbe</w:t>
      </w:r>
    </w:p>
    <w:p w14:paraId="20006B7B" w14:textId="77777777" w:rsidR="006A2DE3" w:rsidRDefault="006A2DE3" w:rsidP="006A2DE3">
      <w:pPr>
        <w:pStyle w:val="Listenabsatz"/>
        <w:rPr>
          <w:rFonts w:ascii="Arial" w:hAnsi="Arial" w:cs="Arial"/>
        </w:rPr>
      </w:pPr>
    </w:p>
    <w:p w14:paraId="4B280714" w14:textId="4B2C3572" w:rsidR="006A2DE3" w:rsidRDefault="006A2DE3" w:rsidP="006A2DE3">
      <w:pPr>
        <w:pStyle w:val="Listenabsatz"/>
        <w:numPr>
          <w:ilvl w:val="0"/>
          <w:numId w:val="11"/>
        </w:numPr>
        <w:rPr>
          <w:rFonts w:ascii="Arial" w:hAnsi="Arial" w:cs="Arial"/>
          <w:b/>
        </w:rPr>
      </w:pPr>
      <w:r w:rsidRPr="006A2DE3">
        <w:rPr>
          <w:rFonts w:ascii="Arial" w:hAnsi="Arial" w:cs="Arial"/>
          <w:b/>
        </w:rPr>
        <w:t xml:space="preserve">LAG Düsseldorf, 26.03.2013, </w:t>
      </w:r>
      <w:r w:rsidRPr="006A2DE3">
        <w:rPr>
          <w:rFonts w:ascii="Arial" w:hAnsi="Arial" w:cs="Arial"/>
          <w:b/>
          <w:color w:val="343434"/>
        </w:rPr>
        <w:t>Az. 17 SA 602/12</w:t>
      </w:r>
      <w:r w:rsidR="0033726D">
        <w:rPr>
          <w:rFonts w:ascii="Arial" w:hAnsi="Arial" w:cs="Arial"/>
          <w:b/>
          <w:color w:val="343434"/>
        </w:rPr>
        <w:t xml:space="preserve"> (ekonomista u racunovodstvu)</w:t>
      </w:r>
      <w:r w:rsidRPr="006A2DE3">
        <w:rPr>
          <w:rFonts w:ascii="Arial" w:hAnsi="Arial" w:cs="Arial"/>
          <w:b/>
        </w:rPr>
        <w:t>:</w:t>
      </w:r>
    </w:p>
    <w:p w14:paraId="0568BA16" w14:textId="77777777" w:rsidR="006A2DE3" w:rsidRDefault="006A2DE3" w:rsidP="006A2DE3">
      <w:pPr>
        <w:pStyle w:val="Listenabsatz"/>
        <w:ind w:left="1080"/>
        <w:rPr>
          <w:rFonts w:ascii="Arial" w:hAnsi="Arial" w:cs="Arial"/>
        </w:rPr>
      </w:pPr>
    </w:p>
    <w:p w14:paraId="5CFE00F5" w14:textId="4F14FDD3" w:rsidR="006A2DE3" w:rsidRDefault="006A2DE3" w:rsidP="000C4272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-52 god</w:t>
      </w:r>
      <w:r w:rsidR="0013755F">
        <w:rPr>
          <w:rFonts w:ascii="Arial" w:hAnsi="Arial" w:cs="Arial"/>
        </w:rPr>
        <w:t>ine stara diplomirana ekonomista</w:t>
      </w:r>
      <w:r>
        <w:rPr>
          <w:rFonts w:ascii="Arial" w:hAnsi="Arial" w:cs="Arial"/>
        </w:rPr>
        <w:t>, zaposlena u racunovodstvu grada Solingen trazi odstestu u visini od 893.000,00  €</w:t>
      </w:r>
    </w:p>
    <w:p w14:paraId="6D3B8FF8" w14:textId="77777777" w:rsidR="006A2DE3" w:rsidRDefault="006A2DE3" w:rsidP="006A2DE3">
      <w:pPr>
        <w:pStyle w:val="Listenabsatz"/>
        <w:rPr>
          <w:rFonts w:ascii="Arial" w:hAnsi="Arial" w:cs="Arial"/>
        </w:rPr>
      </w:pPr>
    </w:p>
    <w:p w14:paraId="152F2F56" w14:textId="735A55E0" w:rsidR="006A2DE3" w:rsidRDefault="006A2DE3" w:rsidP="000C4272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-razolzi: radna vremena kontrolirana, zelje za skolovanje nisu akzeptirane, njezina radna djelatnost kao „0“ kritikovana i vise kolega su se rugali da</w:t>
      </w:r>
      <w:r w:rsidR="001375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ima niski horicont.</w:t>
      </w:r>
    </w:p>
    <w:p w14:paraId="210EFDFA" w14:textId="77777777" w:rsidR="006A2DE3" w:rsidRDefault="006A2DE3" w:rsidP="006A2DE3">
      <w:pPr>
        <w:pStyle w:val="Listenabsatz"/>
        <w:rPr>
          <w:rFonts w:ascii="Arial" w:hAnsi="Arial" w:cs="Arial"/>
        </w:rPr>
      </w:pPr>
    </w:p>
    <w:p w14:paraId="6B9D647D" w14:textId="77777777" w:rsidR="0013755F" w:rsidRDefault="006A2DE3" w:rsidP="000C4272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-sud odbio tuzbu, </w:t>
      </w:r>
    </w:p>
    <w:p w14:paraId="53FE7C22" w14:textId="77777777" w:rsidR="0013755F" w:rsidRDefault="0013755F" w:rsidP="000C4272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  <w:r w:rsidR="006A2DE3">
        <w:rPr>
          <w:rFonts w:ascii="Arial" w:hAnsi="Arial" w:cs="Arial"/>
        </w:rPr>
        <w:t xml:space="preserve">ponasanje poslodavce mogla je biti reakcija na provokacije, tuziteljica isto nije bila „djete od tuznosti“ i nije sparala sa optuzbama, </w:t>
      </w:r>
    </w:p>
    <w:p w14:paraId="096B9439" w14:textId="77777777" w:rsidR="0013755F" w:rsidRDefault="0013755F" w:rsidP="0013755F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 -</w:t>
      </w:r>
      <w:r w:rsidR="006A2DE3">
        <w:rPr>
          <w:rFonts w:ascii="Arial" w:hAnsi="Arial" w:cs="Arial"/>
        </w:rPr>
        <w:t>nije svaka kritika povreda prava licnosti</w:t>
      </w:r>
      <w:r w:rsidR="00A86EE1">
        <w:rPr>
          <w:rFonts w:ascii="Arial" w:hAnsi="Arial" w:cs="Arial"/>
        </w:rPr>
        <w:t xml:space="preserve">; </w:t>
      </w:r>
    </w:p>
    <w:p w14:paraId="1C0F359F" w14:textId="77777777" w:rsidR="0013755F" w:rsidRDefault="0013755F" w:rsidP="0013755F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 -</w:t>
      </w:r>
      <w:r w:rsidR="00A86EE1">
        <w:rPr>
          <w:rFonts w:ascii="Arial" w:hAnsi="Arial" w:cs="Arial"/>
        </w:rPr>
        <w:t>t</w:t>
      </w:r>
      <w:r w:rsidR="00A86EE1" w:rsidRPr="0013755F">
        <w:rPr>
          <w:rFonts w:ascii="Arial" w:hAnsi="Arial" w:cs="Arial"/>
        </w:rPr>
        <w:t xml:space="preserve">o sto je morala voditi dnevnik odsutnosti nije sikana, zato sto suradnici u reviziji nemaju fiksno radno vrijeme. </w:t>
      </w:r>
    </w:p>
    <w:p w14:paraId="5732346A" w14:textId="3303207A" w:rsidR="006A2DE3" w:rsidRPr="0013755F" w:rsidRDefault="0013755F" w:rsidP="0013755F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 -</w:t>
      </w:r>
      <w:r w:rsidR="00A86EE1" w:rsidRPr="0013755F">
        <w:rPr>
          <w:rFonts w:ascii="Arial" w:hAnsi="Arial" w:cs="Arial"/>
        </w:rPr>
        <w:t>Protiv nje isto izleglo se, sto nije htjela sudjelovati na mediaciji.</w:t>
      </w:r>
    </w:p>
    <w:p w14:paraId="2B5FDC0E" w14:textId="15B43CED" w:rsidR="00A86EE1" w:rsidRDefault="00A86EE1" w:rsidP="000C4272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Bitan je opci pogled na cjele okolnosti i konflikti na radnom mjestu su normalni, sud nije ovdje vidio sikanoznu/zlobnu tendenciju u smislu mobinga </w:t>
      </w:r>
    </w:p>
    <w:p w14:paraId="3E920572" w14:textId="77777777" w:rsidR="00A86EE1" w:rsidRDefault="00A86EE1" w:rsidP="006A2DE3">
      <w:pPr>
        <w:pStyle w:val="Listenabsatz"/>
        <w:rPr>
          <w:rFonts w:ascii="Arial" w:hAnsi="Arial" w:cs="Arial"/>
        </w:rPr>
      </w:pPr>
    </w:p>
    <w:p w14:paraId="551BD1E9" w14:textId="77777777" w:rsidR="006A2DE3" w:rsidRDefault="006A2DE3" w:rsidP="006A2DE3">
      <w:pPr>
        <w:pStyle w:val="Listenabsatz"/>
        <w:rPr>
          <w:rFonts w:ascii="Arial" w:hAnsi="Arial" w:cs="Arial"/>
        </w:rPr>
      </w:pPr>
    </w:p>
    <w:p w14:paraId="656BDB07" w14:textId="144168DE" w:rsidR="001E2588" w:rsidRDefault="00F25132" w:rsidP="00F25132">
      <w:pPr>
        <w:pStyle w:val="Listenabsatz"/>
        <w:numPr>
          <w:ilvl w:val="0"/>
          <w:numId w:val="11"/>
        </w:numPr>
        <w:rPr>
          <w:rFonts w:ascii="Arial" w:hAnsi="Arial" w:cs="Arial"/>
          <w:b/>
        </w:rPr>
      </w:pPr>
      <w:r w:rsidRPr="00F25132">
        <w:rPr>
          <w:rFonts w:ascii="Arial" w:hAnsi="Arial" w:cs="Arial"/>
          <w:b/>
        </w:rPr>
        <w:t>LAG Berlin Brandenburg, 18.06.2010, 6 Sa 271/10</w:t>
      </w:r>
      <w:r w:rsidR="001054DE">
        <w:rPr>
          <w:rFonts w:ascii="Arial" w:hAnsi="Arial" w:cs="Arial"/>
          <w:b/>
        </w:rPr>
        <w:t xml:space="preserve"> (slucaj: samohrana majka)</w:t>
      </w:r>
      <w:r w:rsidRPr="00F25132">
        <w:rPr>
          <w:rFonts w:ascii="Arial" w:hAnsi="Arial" w:cs="Arial"/>
          <w:b/>
        </w:rPr>
        <w:t>:</w:t>
      </w:r>
    </w:p>
    <w:p w14:paraId="1A01B2F4" w14:textId="77777777" w:rsidR="0013755F" w:rsidRPr="00F25132" w:rsidRDefault="0013755F" w:rsidP="0013755F">
      <w:pPr>
        <w:pStyle w:val="Listenabsatz"/>
        <w:ind w:left="1080"/>
        <w:rPr>
          <w:rFonts w:ascii="Arial" w:hAnsi="Arial" w:cs="Arial"/>
          <w:b/>
        </w:rPr>
      </w:pPr>
    </w:p>
    <w:p w14:paraId="1A5FBE03" w14:textId="6C487B65" w:rsidR="00F25132" w:rsidRDefault="00F25132" w:rsidP="007B248A">
      <w:pPr>
        <w:pStyle w:val="Listenabsatz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-tuzieljica je samohrana majka sa 3 djece, radi kao senior consultant kod optuzenika, </w:t>
      </w:r>
      <w:r w:rsidR="00C647A2">
        <w:rPr>
          <w:rFonts w:ascii="Arial" w:hAnsi="Arial" w:cs="Arial"/>
        </w:rPr>
        <w:t>od 2001 je imala dogovor da moze kod kuce raditi. Po sto se r</w:t>
      </w:r>
      <w:r w:rsidR="0013755F">
        <w:rPr>
          <w:rFonts w:ascii="Arial" w:hAnsi="Arial" w:cs="Arial"/>
        </w:rPr>
        <w:t xml:space="preserve">ijetko </w:t>
      </w:r>
      <w:r w:rsidR="00C647A2">
        <w:rPr>
          <w:rFonts w:ascii="Arial" w:hAnsi="Arial" w:cs="Arial"/>
        </w:rPr>
        <w:t>pojavljivala na radnom mjestu poslodavac je 2002 i 2003</w:t>
      </w:r>
      <w:r w:rsidR="0013755F">
        <w:rPr>
          <w:rFonts w:ascii="Arial" w:hAnsi="Arial" w:cs="Arial"/>
        </w:rPr>
        <w:t xml:space="preserve"> pokusao tri puta</w:t>
      </w:r>
      <w:r w:rsidR="00C647A2">
        <w:rPr>
          <w:rFonts w:ascii="Arial" w:hAnsi="Arial" w:cs="Arial"/>
        </w:rPr>
        <w:t xml:space="preserve"> povuci taj dogovor. Kraj 2003 su se sporazumili da moze i dalje raditi kod kuce, ali sa obavezom 2 dana biti u uredu. Takoder je navela, da su direktive prema njoj bile  iskljucujuce, posebno direktiva sefice grupe</w:t>
      </w:r>
      <w:r w:rsidR="0013755F">
        <w:rPr>
          <w:rFonts w:ascii="Arial" w:hAnsi="Arial" w:cs="Arial"/>
        </w:rPr>
        <w:t>, da moraju se smanjiti fleksibilni</w:t>
      </w:r>
      <w:r w:rsidR="00C647A2">
        <w:rPr>
          <w:rFonts w:ascii="Arial" w:hAnsi="Arial" w:cs="Arial"/>
        </w:rPr>
        <w:t xml:space="preserve"> sati.</w:t>
      </w:r>
      <w:r w:rsidR="000C4272">
        <w:rPr>
          <w:rFonts w:ascii="Arial" w:hAnsi="Arial" w:cs="Arial"/>
        </w:rPr>
        <w:t xml:space="preserve"> Od 2002-2006 nije do</w:t>
      </w:r>
      <w:r w:rsidR="0013755F">
        <w:rPr>
          <w:rFonts w:ascii="Arial" w:hAnsi="Arial" w:cs="Arial"/>
        </w:rPr>
        <w:t>bila povisnicu place . 2007 i od</w:t>
      </w:r>
      <w:r w:rsidR="000C4272">
        <w:rPr>
          <w:rFonts w:ascii="Arial" w:hAnsi="Arial" w:cs="Arial"/>
        </w:rPr>
        <w:t xml:space="preserve"> 2009 je obolila stalno, tvrdi radi borbe u vezi poziva dogovora radnog mjesta kod kuce.</w:t>
      </w:r>
      <w:r w:rsidR="003D7E43">
        <w:rPr>
          <w:rFonts w:ascii="Arial" w:hAnsi="Arial" w:cs="Arial"/>
        </w:rPr>
        <w:t xml:space="preserve"> 2009 pismo poslodavca, ako odzdravi imati ce nekoliko tjedana rad u drugom gradu</w:t>
      </w:r>
      <w:r w:rsidR="0013755F">
        <w:rPr>
          <w:rFonts w:ascii="Arial" w:hAnsi="Arial" w:cs="Arial"/>
        </w:rPr>
        <w:t>.</w:t>
      </w:r>
    </w:p>
    <w:p w14:paraId="6039A707" w14:textId="3A952A15" w:rsidR="003D7E43" w:rsidRDefault="0013755F" w:rsidP="008A73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Tuziteljica </w:t>
      </w:r>
      <w:r w:rsidR="003D7E43">
        <w:rPr>
          <w:rFonts w:ascii="Arial" w:hAnsi="Arial" w:cs="Arial"/>
        </w:rPr>
        <w:t>trazi imaterialnu odstetu prema peocj</w:t>
      </w:r>
      <w:r w:rsidR="008A7346">
        <w:rPr>
          <w:rFonts w:ascii="Arial" w:hAnsi="Arial" w:cs="Arial"/>
        </w:rPr>
        <w:t xml:space="preserve">eni suda o matertialnu odstetu </w:t>
      </w:r>
      <w:r w:rsidR="003D7E43">
        <w:rPr>
          <w:rFonts w:ascii="Arial" w:hAnsi="Arial" w:cs="Arial"/>
        </w:rPr>
        <w:t>od 30.092,50 €</w:t>
      </w:r>
    </w:p>
    <w:p w14:paraId="1EC9A098" w14:textId="77777777" w:rsidR="003D7E43" w:rsidRDefault="003D7E43" w:rsidP="007B248A">
      <w:pPr>
        <w:ind w:left="709"/>
        <w:rPr>
          <w:rFonts w:ascii="Arial" w:hAnsi="Arial" w:cs="Arial"/>
        </w:rPr>
      </w:pPr>
    </w:p>
    <w:p w14:paraId="077C2B71" w14:textId="7E63F03C" w:rsidR="008A7346" w:rsidRPr="008A7346" w:rsidRDefault="003D7E43" w:rsidP="008A7346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A7346">
        <w:rPr>
          <w:rFonts w:ascii="Arial" w:hAnsi="Arial" w:cs="Arial"/>
        </w:rPr>
        <w:t xml:space="preserve">sud: </w:t>
      </w:r>
    </w:p>
    <w:p w14:paraId="75E74C4B" w14:textId="6112C0F1" w:rsidR="008A7346" w:rsidRDefault="008A7346" w:rsidP="008A7346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  <w:r w:rsidR="003D7E43" w:rsidRPr="008A7346">
        <w:rPr>
          <w:rFonts w:ascii="Arial" w:hAnsi="Arial" w:cs="Arial"/>
        </w:rPr>
        <w:t>nije vidljivo, da je poslodavac uvredio obavezu paziljivosti prema pravu</w:t>
      </w:r>
    </w:p>
    <w:p w14:paraId="3822B405" w14:textId="0B9EAAFF" w:rsidR="003D7E43" w:rsidRPr="008A7346" w:rsidRDefault="003D7E43" w:rsidP="008A7346">
      <w:pPr>
        <w:ind w:left="360"/>
        <w:rPr>
          <w:rFonts w:ascii="Arial" w:hAnsi="Arial" w:cs="Arial"/>
        </w:rPr>
      </w:pPr>
      <w:r w:rsidRPr="008A7346">
        <w:rPr>
          <w:rFonts w:ascii="Arial" w:hAnsi="Arial" w:cs="Arial"/>
        </w:rPr>
        <w:t xml:space="preserve"> </w:t>
      </w:r>
      <w:r w:rsidR="008A7346">
        <w:rPr>
          <w:rFonts w:ascii="Arial" w:hAnsi="Arial" w:cs="Arial"/>
        </w:rPr>
        <w:t xml:space="preserve">         </w:t>
      </w:r>
      <w:r w:rsidRPr="008A7346">
        <w:rPr>
          <w:rFonts w:ascii="Arial" w:hAnsi="Arial" w:cs="Arial"/>
        </w:rPr>
        <w:t xml:space="preserve">osobnosti  ili zdravlja; </w:t>
      </w:r>
    </w:p>
    <w:p w14:paraId="266104A0" w14:textId="1A527EC5" w:rsidR="003D7E43" w:rsidRPr="00B67E38" w:rsidRDefault="008A7346" w:rsidP="008A7346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  <w:r w:rsidR="003D7E43" w:rsidRPr="00B67E38">
        <w:rPr>
          <w:rFonts w:ascii="Arial" w:hAnsi="Arial" w:cs="Arial"/>
        </w:rPr>
        <w:t xml:space="preserve">direktiva se odnosila na sve zaposlenike </w:t>
      </w:r>
      <w:r w:rsidR="0033726D">
        <w:rPr>
          <w:rFonts w:ascii="Arial" w:hAnsi="Arial" w:cs="Arial"/>
        </w:rPr>
        <w:t>tako da tuziteljicu ne iz</w:t>
      </w:r>
      <w:r>
        <w:rPr>
          <w:rFonts w:ascii="Arial" w:hAnsi="Arial" w:cs="Arial"/>
        </w:rPr>
        <w:t>olira</w:t>
      </w:r>
      <w:r w:rsidR="003D7E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;</w:t>
      </w:r>
      <w:r w:rsidR="003D7E4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- - pokusaji poslodavca da povrati</w:t>
      </w:r>
      <w:r w:rsidR="003D7E43" w:rsidRPr="00B67E38">
        <w:rPr>
          <w:rFonts w:ascii="Arial" w:hAnsi="Arial" w:cs="Arial"/>
        </w:rPr>
        <w:t xml:space="preserve"> dogovor u vezi kucnog radnog mjesta su u </w:t>
      </w:r>
      <w:r>
        <w:rPr>
          <w:rFonts w:ascii="Arial" w:hAnsi="Arial" w:cs="Arial"/>
        </w:rPr>
        <w:t xml:space="preserve">  </w:t>
      </w:r>
      <w:r w:rsidR="003D7E43" w:rsidRPr="00B67E38">
        <w:rPr>
          <w:rFonts w:ascii="Arial" w:hAnsi="Arial" w:cs="Arial"/>
        </w:rPr>
        <w:t>okviru prava organizacije poslodavca opravdana i pogotov</w:t>
      </w:r>
      <w:r w:rsidR="003D7E43">
        <w:rPr>
          <w:rFonts w:ascii="Arial" w:hAnsi="Arial" w:cs="Arial"/>
        </w:rPr>
        <w:t>a k</w:t>
      </w:r>
      <w:r w:rsidR="003D7E43" w:rsidRPr="00B67E38">
        <w:rPr>
          <w:rFonts w:ascii="Arial" w:hAnsi="Arial" w:cs="Arial"/>
        </w:rPr>
        <w:t>ad se vidi da tuzit</w:t>
      </w:r>
      <w:r w:rsidR="003D7E43">
        <w:rPr>
          <w:rFonts w:ascii="Arial" w:hAnsi="Arial" w:cs="Arial"/>
        </w:rPr>
        <w:t>eljica skoro nikako se nije poja</w:t>
      </w:r>
      <w:r w:rsidR="003D7E43" w:rsidRPr="00B67E38">
        <w:rPr>
          <w:rFonts w:ascii="Arial" w:hAnsi="Arial" w:cs="Arial"/>
        </w:rPr>
        <w:t>vljivala na radnom mjestu, isto tako sto nije predala potrebne izvjestaje na kraju obracunskog perioda. U ve</w:t>
      </w:r>
      <w:r>
        <w:rPr>
          <w:rFonts w:ascii="Arial" w:hAnsi="Arial" w:cs="Arial"/>
        </w:rPr>
        <w:t xml:space="preserve">zi cega data </w:t>
      </w:r>
      <w:r w:rsidR="003D7E43">
        <w:rPr>
          <w:rFonts w:ascii="Arial" w:hAnsi="Arial" w:cs="Arial"/>
        </w:rPr>
        <w:t>opomena</w:t>
      </w:r>
      <w:r w:rsidR="003D7E43" w:rsidRPr="00B67E38">
        <w:rPr>
          <w:rFonts w:ascii="Arial" w:hAnsi="Arial" w:cs="Arial"/>
        </w:rPr>
        <w:t xml:space="preserve"> je opravdana mjera poslodavca. To sto tuziteljica nije dobila (greskom)</w:t>
      </w:r>
      <w:r w:rsidR="003D7E43">
        <w:rPr>
          <w:rFonts w:ascii="Arial" w:hAnsi="Arial" w:cs="Arial"/>
        </w:rPr>
        <w:t xml:space="preserve"> sve podatke</w:t>
      </w:r>
      <w:r w:rsidR="003D7E43" w:rsidRPr="00B67E38">
        <w:rPr>
          <w:rFonts w:ascii="Arial" w:hAnsi="Arial" w:cs="Arial"/>
        </w:rPr>
        <w:t xml:space="preserve"> ne govori u njenu korist, ona je morala se pobrinuti da dobije podatke.</w:t>
      </w:r>
      <w:r w:rsidR="003D7E43">
        <w:rPr>
          <w:rFonts w:ascii="Arial" w:hAnsi="Arial" w:cs="Arial"/>
        </w:rPr>
        <w:t xml:space="preserve">                                                     </w:t>
      </w:r>
    </w:p>
    <w:p w14:paraId="72FB3BAC" w14:textId="285FE78B" w:rsidR="003D7E43" w:rsidRDefault="008A7346" w:rsidP="008A7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- </w:t>
      </w:r>
      <w:r w:rsidR="003D7E43">
        <w:rPr>
          <w:rFonts w:ascii="Arial" w:hAnsi="Arial" w:cs="Arial"/>
        </w:rPr>
        <w:t>Ovdje fali neprijateljska atmosfera, mjere nicu ciljane zlobne;</w:t>
      </w:r>
    </w:p>
    <w:p w14:paraId="21375F0E" w14:textId="5098E1BC" w:rsidR="003D7E43" w:rsidRDefault="003D7E43" w:rsidP="003D7E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Svaka mjera se mora </w:t>
      </w:r>
      <w:r w:rsidR="008A7346">
        <w:rPr>
          <w:rFonts w:ascii="Arial" w:hAnsi="Arial" w:cs="Arial"/>
        </w:rPr>
        <w:t xml:space="preserve">prvo </w:t>
      </w:r>
      <w:r>
        <w:rPr>
          <w:rFonts w:ascii="Arial" w:hAnsi="Arial" w:cs="Arial"/>
        </w:rPr>
        <w:t xml:space="preserve">posebno viditi da li je opravdana i da </w:t>
      </w:r>
      <w:r w:rsidR="008A7346">
        <w:rPr>
          <w:rFonts w:ascii="Arial" w:hAnsi="Arial" w:cs="Arial"/>
        </w:rPr>
        <w:t>li je neprijateljska atmosfera, i poslje</w:t>
      </w:r>
      <w:r>
        <w:rPr>
          <w:rFonts w:ascii="Arial" w:hAnsi="Arial" w:cs="Arial"/>
        </w:rPr>
        <w:t>to se mora vidit u kompletnom pogledu.</w:t>
      </w:r>
    </w:p>
    <w:p w14:paraId="5B5139FA" w14:textId="45C29189" w:rsidR="008A7346" w:rsidRPr="008A7346" w:rsidRDefault="008A7346" w:rsidP="008A734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Pr="008A7346">
        <w:rPr>
          <w:rFonts w:ascii="Arial" w:hAnsi="Arial" w:cs="Arial"/>
        </w:rPr>
        <w:t xml:space="preserve">- </w:t>
      </w:r>
      <w:r w:rsidR="003D7E43" w:rsidRPr="008A7346">
        <w:rPr>
          <w:rFonts w:ascii="Arial" w:hAnsi="Arial" w:cs="Arial"/>
        </w:rPr>
        <w:t xml:space="preserve">U vezi pisma 2009 se to nije moglo vidjeti. </w:t>
      </w:r>
      <w:r w:rsidR="00AF55FB" w:rsidRPr="008A7346">
        <w:rPr>
          <w:rFonts w:ascii="Arial" w:hAnsi="Arial" w:cs="Arial"/>
        </w:rPr>
        <w:t xml:space="preserve">Akcije moraju biti plansko </w:t>
      </w:r>
      <w:r w:rsidRPr="008A7346">
        <w:rPr>
          <w:rFonts w:ascii="Arial" w:hAnsi="Arial" w:cs="Arial"/>
        </w:rPr>
        <w:t xml:space="preserve">  </w:t>
      </w:r>
    </w:p>
    <w:p w14:paraId="14D26F92" w14:textId="61622554" w:rsidR="008A7346" w:rsidRDefault="00AF55FB" w:rsidP="008A7346">
      <w:pPr>
        <w:pStyle w:val="Listenabsatz"/>
        <w:rPr>
          <w:rFonts w:ascii="Arial" w:hAnsi="Arial" w:cs="Arial"/>
        </w:rPr>
      </w:pPr>
      <w:r w:rsidRPr="008A7346">
        <w:rPr>
          <w:rFonts w:ascii="Arial" w:hAnsi="Arial" w:cs="Arial"/>
        </w:rPr>
        <w:t xml:space="preserve">povezane (isto ako su u vise godina podjeljene)  i trebaju biti planski u neprijateljskog atmosferi. </w:t>
      </w:r>
      <w:r w:rsidR="003D7E43" w:rsidRPr="008A7346">
        <w:rPr>
          <w:rFonts w:ascii="Arial" w:hAnsi="Arial" w:cs="Arial"/>
        </w:rPr>
        <w:t>Pogotovo sto je godinama mogla raditi i dalje kuc</w:t>
      </w:r>
      <w:r w:rsidR="007B248A" w:rsidRPr="008A7346">
        <w:rPr>
          <w:rFonts w:ascii="Arial" w:hAnsi="Arial" w:cs="Arial"/>
        </w:rPr>
        <w:t xml:space="preserve">ni posao govori protiv planskog </w:t>
      </w:r>
      <w:r w:rsidR="003D7E43" w:rsidRPr="008A7346">
        <w:rPr>
          <w:rFonts w:ascii="Arial" w:hAnsi="Arial" w:cs="Arial"/>
        </w:rPr>
        <w:t>„sredivanja“/ponizavanja/teroriziranja</w:t>
      </w:r>
      <w:r w:rsidRPr="008A7346">
        <w:rPr>
          <w:rFonts w:ascii="Arial" w:hAnsi="Arial" w:cs="Arial"/>
        </w:rPr>
        <w:t>, po</w:t>
      </w:r>
      <w:r w:rsidR="007823DA">
        <w:rPr>
          <w:rFonts w:ascii="Arial" w:hAnsi="Arial" w:cs="Arial"/>
        </w:rPr>
        <w:t>slodavac se ponasao socialno ad</w:t>
      </w:r>
      <w:r w:rsidRPr="008A7346">
        <w:rPr>
          <w:rFonts w:ascii="Arial" w:hAnsi="Arial" w:cs="Arial"/>
        </w:rPr>
        <w:t xml:space="preserve">equatno, </w:t>
      </w:r>
      <w:r w:rsidR="008A7346">
        <w:rPr>
          <w:rFonts w:ascii="Arial" w:hAnsi="Arial" w:cs="Arial"/>
        </w:rPr>
        <w:t xml:space="preserve"> </w:t>
      </w:r>
    </w:p>
    <w:p w14:paraId="2AAEAA5F" w14:textId="6822598C" w:rsidR="008A7346" w:rsidRPr="008A7346" w:rsidRDefault="008A7346" w:rsidP="008A73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Pr="008A734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AF55FB" w:rsidRPr="008A7346">
        <w:rPr>
          <w:rFonts w:ascii="Arial" w:hAnsi="Arial" w:cs="Arial"/>
        </w:rPr>
        <w:t xml:space="preserve">iz same cinjenice sto nije dobila povisnicu place nemoze se viditi sredivajucu </w:t>
      </w:r>
      <w:r w:rsidRPr="008A7346">
        <w:rPr>
          <w:rFonts w:ascii="Arial" w:hAnsi="Arial" w:cs="Arial"/>
        </w:rPr>
        <w:t xml:space="preserve">   </w:t>
      </w:r>
    </w:p>
    <w:p w14:paraId="64466151" w14:textId="09CAD342" w:rsidR="003D7E43" w:rsidRPr="008A7346" w:rsidRDefault="00AF55FB" w:rsidP="008A7346">
      <w:pPr>
        <w:pStyle w:val="Listenabsatz"/>
        <w:rPr>
          <w:rFonts w:ascii="Arial" w:hAnsi="Arial" w:cs="Arial"/>
        </w:rPr>
      </w:pPr>
      <w:r w:rsidRPr="008A7346">
        <w:rPr>
          <w:rFonts w:ascii="Arial" w:hAnsi="Arial" w:cs="Arial"/>
        </w:rPr>
        <w:t>atmosferu.</w:t>
      </w:r>
      <w:r w:rsidR="00702B22" w:rsidRPr="008A7346">
        <w:rPr>
          <w:rFonts w:ascii="Arial" w:hAnsi="Arial" w:cs="Arial"/>
        </w:rPr>
        <w:t xml:space="preserve"> Nemoze se vidit, da poslodavac je imao namjeru da je se rjesi.</w:t>
      </w:r>
    </w:p>
    <w:p w14:paraId="5447671E" w14:textId="524BCA08" w:rsidR="00B60405" w:rsidRDefault="00B60405" w:rsidP="003D7E43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Bitna je opceniti pogled svih akcija i okolnosti.</w:t>
      </w:r>
    </w:p>
    <w:p w14:paraId="197E7CF4" w14:textId="248C60AD" w:rsidR="009E603C" w:rsidRPr="00F25132" w:rsidRDefault="009E603C" w:rsidP="00F25132">
      <w:pPr>
        <w:pStyle w:val="Listenabsatz"/>
        <w:ind w:left="1080"/>
        <w:rPr>
          <w:rFonts w:ascii="Arial" w:hAnsi="Arial" w:cs="Arial"/>
        </w:rPr>
      </w:pPr>
    </w:p>
    <w:p w14:paraId="42196BB4" w14:textId="77777777" w:rsidR="00F25132" w:rsidRPr="00A86EE1" w:rsidRDefault="00F25132" w:rsidP="00A86EE1">
      <w:pPr>
        <w:rPr>
          <w:rFonts w:ascii="Arial" w:hAnsi="Arial" w:cs="Arial"/>
        </w:rPr>
      </w:pPr>
    </w:p>
    <w:p w14:paraId="19F21B36" w14:textId="6804A2CC" w:rsidR="001E2588" w:rsidRPr="00D467F7" w:rsidRDefault="001E2588" w:rsidP="001E2588">
      <w:pPr>
        <w:pStyle w:val="Listenabsatz"/>
        <w:numPr>
          <w:ilvl w:val="0"/>
          <w:numId w:val="4"/>
        </w:numPr>
        <w:rPr>
          <w:rFonts w:ascii="Arial" w:hAnsi="Arial" w:cs="Arial"/>
          <w:b/>
        </w:rPr>
      </w:pPr>
      <w:r w:rsidRPr="00D467F7">
        <w:rPr>
          <w:rFonts w:ascii="Arial" w:hAnsi="Arial" w:cs="Arial"/>
          <w:b/>
        </w:rPr>
        <w:t>Odobrene tuzbe</w:t>
      </w:r>
    </w:p>
    <w:p w14:paraId="7A42EB1D" w14:textId="77777777" w:rsidR="006406D6" w:rsidRDefault="006406D6" w:rsidP="006406D6">
      <w:pPr>
        <w:pStyle w:val="Listenabsatz"/>
        <w:rPr>
          <w:rFonts w:ascii="Arial" w:hAnsi="Arial" w:cs="Arial"/>
        </w:rPr>
      </w:pPr>
    </w:p>
    <w:p w14:paraId="7442C2AD" w14:textId="7F910D1B" w:rsidR="006406D6" w:rsidRDefault="006406D6" w:rsidP="00702B22">
      <w:pPr>
        <w:pStyle w:val="Listenabsatz"/>
        <w:numPr>
          <w:ilvl w:val="0"/>
          <w:numId w:val="12"/>
        </w:numPr>
        <w:rPr>
          <w:rFonts w:ascii="Arial" w:hAnsi="Arial" w:cs="Arial"/>
          <w:b/>
        </w:rPr>
      </w:pPr>
      <w:r w:rsidRPr="00702B22">
        <w:rPr>
          <w:rFonts w:ascii="Arial" w:hAnsi="Arial" w:cs="Arial"/>
          <w:b/>
        </w:rPr>
        <w:t>Arbeitsgericht Siegburg,  11.12.2012, Az. 1 Ca 1310/12</w:t>
      </w:r>
      <w:r w:rsidR="00562A99">
        <w:rPr>
          <w:rFonts w:ascii="Arial" w:hAnsi="Arial" w:cs="Arial"/>
          <w:b/>
        </w:rPr>
        <w:t xml:space="preserve"> </w:t>
      </w:r>
      <w:r w:rsidR="00022F76">
        <w:rPr>
          <w:rFonts w:ascii="Arial" w:hAnsi="Arial" w:cs="Arial"/>
          <w:b/>
        </w:rPr>
        <w:t>(</w:t>
      </w:r>
      <w:r w:rsidR="00562A99">
        <w:rPr>
          <w:rFonts w:ascii="Arial" w:hAnsi="Arial" w:cs="Arial"/>
          <w:b/>
        </w:rPr>
        <w:t>sikaniran It-suradnik)</w:t>
      </w:r>
    </w:p>
    <w:p w14:paraId="661C9E78" w14:textId="77777777" w:rsidR="00702B22" w:rsidRDefault="00702B22" w:rsidP="00702B22">
      <w:pPr>
        <w:pStyle w:val="Listenabsatz"/>
        <w:ind w:left="1080"/>
        <w:rPr>
          <w:rFonts w:ascii="Arial" w:hAnsi="Arial" w:cs="Arial"/>
        </w:rPr>
      </w:pPr>
    </w:p>
    <w:p w14:paraId="14E662E0" w14:textId="43D90961" w:rsidR="001E2588" w:rsidRDefault="00702B22" w:rsidP="001E258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-Tuzitelj je IT-suradnik i kasnije sef odjela. Trazi 7000,00 € imateri</w:t>
      </w:r>
      <w:r w:rsidR="007823DA">
        <w:rPr>
          <w:rFonts w:ascii="Arial" w:hAnsi="Arial" w:cs="Arial"/>
        </w:rPr>
        <w:t>alnu odstetu radi oboljenja</w:t>
      </w:r>
      <w:r>
        <w:rPr>
          <w:rFonts w:ascii="Arial" w:hAnsi="Arial" w:cs="Arial"/>
        </w:rPr>
        <w:t xml:space="preserve"> depresije u vezi mobinga</w:t>
      </w:r>
    </w:p>
    <w:p w14:paraId="3238E7DD" w14:textId="77777777" w:rsidR="00702B22" w:rsidRDefault="00702B22" w:rsidP="001E2588">
      <w:pPr>
        <w:pStyle w:val="Listenabsatz"/>
        <w:rPr>
          <w:rFonts w:ascii="Arial" w:hAnsi="Arial" w:cs="Arial"/>
        </w:rPr>
      </w:pPr>
    </w:p>
    <w:p w14:paraId="191B0573" w14:textId="3F7979A4" w:rsidR="00702B22" w:rsidRDefault="00702B22" w:rsidP="001E258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-razlozi: nakon sto se zalio da ne dobiva dovoljno posla, ponudjen mu je prekid ugovora uz otpremninu, kad je odbio doslo je do ciljani</w:t>
      </w:r>
      <w:r w:rsidR="007823DA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sikana: dnevni izvjestaj o poslu, sortiranje otpada od comp</w:t>
      </w:r>
      <w:r w:rsidR="007823DA">
        <w:rPr>
          <w:rFonts w:ascii="Arial" w:hAnsi="Arial" w:cs="Arial"/>
        </w:rPr>
        <w:t>j</w:t>
      </w:r>
      <w:r>
        <w:rPr>
          <w:rFonts w:ascii="Arial" w:hAnsi="Arial" w:cs="Arial"/>
        </w:rPr>
        <w:t>utera, zelje u vezi odmora nisu uvazeni, los namjesten ured je dobio (npr. stolicu bez naslona za ruku)</w:t>
      </w:r>
    </w:p>
    <w:p w14:paraId="2AEC4700" w14:textId="77777777" w:rsidR="009B419F" w:rsidRDefault="009B419F" w:rsidP="001E2588">
      <w:pPr>
        <w:pStyle w:val="Listenabsatz"/>
        <w:rPr>
          <w:rFonts w:ascii="Arial" w:hAnsi="Arial" w:cs="Arial"/>
        </w:rPr>
      </w:pPr>
    </w:p>
    <w:p w14:paraId="188DD5B4" w14:textId="77777777" w:rsidR="007823DA" w:rsidRDefault="009B419F" w:rsidP="007823D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-sud: </w:t>
      </w:r>
    </w:p>
    <w:p w14:paraId="456C8EBC" w14:textId="43F0B881" w:rsidR="009B419F" w:rsidRPr="007823DA" w:rsidRDefault="007823DA" w:rsidP="007823DA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  <w:r w:rsidR="009B419F">
        <w:rPr>
          <w:rFonts w:ascii="Arial" w:hAnsi="Arial" w:cs="Arial"/>
        </w:rPr>
        <w:t>i</w:t>
      </w:r>
      <w:r>
        <w:rPr>
          <w:rFonts w:ascii="Arial" w:hAnsi="Arial" w:cs="Arial"/>
        </w:rPr>
        <w:t>z</w:t>
      </w:r>
      <w:r w:rsidR="009B419F" w:rsidRPr="007823DA">
        <w:rPr>
          <w:rFonts w:ascii="Arial" w:hAnsi="Arial" w:cs="Arial"/>
        </w:rPr>
        <w:t xml:space="preserve"> okupnog pogleda svih akcija moze se viditi bitna uvreda prava licnosti, radi se o sistematickim akcijama, koje daju tuzitelju utisak da je nsesposoban, izoliran, manje vrijedan</w:t>
      </w:r>
    </w:p>
    <w:p w14:paraId="03E485E2" w14:textId="04E2F7F2" w:rsidR="007A0C6B" w:rsidRDefault="007823DA" w:rsidP="001E2588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- - </w:t>
      </w:r>
      <w:r w:rsidR="007A0C6B">
        <w:rPr>
          <w:rFonts w:ascii="Arial" w:hAnsi="Arial" w:cs="Arial"/>
        </w:rPr>
        <w:t>bitno je da uvreda prava licnosti ne moze se drugacije popraviti, nego kroz novac, ovdje da, reintegracija je bila neuspjesna, poslodvac od akcija nije odustao</w:t>
      </w:r>
    </w:p>
    <w:p w14:paraId="685BEA90" w14:textId="77777777" w:rsidR="00F043D4" w:rsidRDefault="00F043D4" w:rsidP="001E2588">
      <w:pPr>
        <w:pStyle w:val="Listenabsatz"/>
        <w:rPr>
          <w:rFonts w:ascii="Arial" w:hAnsi="Arial" w:cs="Arial"/>
        </w:rPr>
      </w:pPr>
    </w:p>
    <w:p w14:paraId="5A4FB619" w14:textId="77777777" w:rsidR="00F043D4" w:rsidRDefault="00F043D4" w:rsidP="001E2588">
      <w:pPr>
        <w:pStyle w:val="Listenabsatz"/>
        <w:rPr>
          <w:rFonts w:ascii="Arial" w:hAnsi="Arial" w:cs="Arial"/>
        </w:rPr>
      </w:pPr>
    </w:p>
    <w:p w14:paraId="3F09C216" w14:textId="77777777" w:rsidR="00F043D4" w:rsidRDefault="00F043D4" w:rsidP="001E2588">
      <w:pPr>
        <w:pStyle w:val="Listenabsatz"/>
        <w:rPr>
          <w:rFonts w:ascii="Arial" w:hAnsi="Arial" w:cs="Arial"/>
        </w:rPr>
      </w:pPr>
    </w:p>
    <w:p w14:paraId="74679A22" w14:textId="77777777" w:rsidR="00F043D4" w:rsidRDefault="00F043D4" w:rsidP="001E2588">
      <w:pPr>
        <w:pStyle w:val="Listenabsatz"/>
        <w:rPr>
          <w:rFonts w:ascii="Arial" w:hAnsi="Arial" w:cs="Arial"/>
        </w:rPr>
      </w:pPr>
    </w:p>
    <w:p w14:paraId="29428C2D" w14:textId="136FE157" w:rsidR="00F043D4" w:rsidRDefault="00B7444F" w:rsidP="00B7444F">
      <w:pPr>
        <w:pStyle w:val="Listenabsatz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513B3B">
        <w:rPr>
          <w:rFonts w:ascii="Arial" w:hAnsi="Arial" w:cs="Arial"/>
          <w:b/>
        </w:rPr>
        <w:t>rb</w:t>
      </w:r>
      <w:r>
        <w:rPr>
          <w:rFonts w:ascii="Arial" w:hAnsi="Arial" w:cs="Arial"/>
          <w:b/>
        </w:rPr>
        <w:t>G Cottbus, 08.07.2009, 7 CA 1960/09</w:t>
      </w:r>
      <w:r w:rsidR="00322E00">
        <w:rPr>
          <w:rFonts w:ascii="Arial" w:hAnsi="Arial" w:cs="Arial"/>
          <w:b/>
        </w:rPr>
        <w:t xml:space="preserve"> (staracki dom)</w:t>
      </w:r>
      <w:r>
        <w:rPr>
          <w:rFonts w:ascii="Arial" w:hAnsi="Arial" w:cs="Arial"/>
          <w:b/>
        </w:rPr>
        <w:t>:</w:t>
      </w:r>
    </w:p>
    <w:p w14:paraId="335C041D" w14:textId="77777777" w:rsidR="00B7444F" w:rsidRDefault="00B7444F" w:rsidP="00B7444F">
      <w:pPr>
        <w:pStyle w:val="Listenabsatz"/>
        <w:ind w:left="1080"/>
        <w:rPr>
          <w:rFonts w:ascii="Arial" w:hAnsi="Arial" w:cs="Arial"/>
        </w:rPr>
      </w:pPr>
    </w:p>
    <w:p w14:paraId="4E99B45C" w14:textId="2E4AC0B5" w:rsidR="00B7444F" w:rsidRPr="00B7444F" w:rsidRDefault="00B7444F" w:rsidP="00B7444F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761DD">
        <w:rPr>
          <w:rFonts w:ascii="Arial" w:hAnsi="Arial" w:cs="Arial"/>
        </w:rPr>
        <w:t xml:space="preserve"> tuziteljica je bila sefica grupe sestara u starackom domu</w:t>
      </w:r>
    </w:p>
    <w:p w14:paraId="1E10C80A" w14:textId="77777777" w:rsidR="00B7444F" w:rsidRDefault="00B7444F" w:rsidP="00B7444F">
      <w:pPr>
        <w:ind w:left="372" w:firstLine="708"/>
        <w:rPr>
          <w:rFonts w:ascii="Arial" w:hAnsi="Arial" w:cs="Arial"/>
        </w:rPr>
      </w:pPr>
    </w:p>
    <w:p w14:paraId="2843C808" w14:textId="23E246AD" w:rsidR="00B7444F" w:rsidRPr="008761DD" w:rsidRDefault="008761DD" w:rsidP="008761DD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-ra</w:t>
      </w:r>
      <w:r w:rsidR="007823DA">
        <w:rPr>
          <w:rFonts w:ascii="Arial" w:hAnsi="Arial" w:cs="Arial"/>
        </w:rPr>
        <w:t>zlozi: njezine odluke povracene;</w:t>
      </w:r>
      <w:r>
        <w:rPr>
          <w:rFonts w:ascii="Arial" w:hAnsi="Arial" w:cs="Arial"/>
        </w:rPr>
        <w:t xml:space="preserve"> nije  joj </w:t>
      </w:r>
      <w:r w:rsidR="00B7444F" w:rsidRPr="008761DD">
        <w:rPr>
          <w:rFonts w:ascii="Arial" w:hAnsi="Arial" w:cs="Arial"/>
        </w:rPr>
        <w:t xml:space="preserve">data prilika saslusanja radi </w:t>
      </w:r>
      <w:r w:rsidRPr="008761DD">
        <w:rPr>
          <w:rFonts w:ascii="Arial" w:hAnsi="Arial" w:cs="Arial"/>
        </w:rPr>
        <w:t xml:space="preserve"> </w:t>
      </w:r>
      <w:r w:rsidR="00B7444F" w:rsidRPr="008761DD">
        <w:rPr>
          <w:rFonts w:ascii="Arial" w:hAnsi="Arial" w:cs="Arial"/>
        </w:rPr>
        <w:t xml:space="preserve">optuzenja trecih, neopravdana zabrana pristupa zgradi bez saslusavanja, neopravdani otkazi, ocigledno </w:t>
      </w:r>
      <w:r w:rsidR="007A6C18">
        <w:rPr>
          <w:rFonts w:ascii="Arial" w:hAnsi="Arial" w:cs="Arial"/>
        </w:rPr>
        <w:t>neopravdana prijava kod policije, neopravdani nov</w:t>
      </w:r>
      <w:r w:rsidR="00B7444F" w:rsidRPr="008761DD">
        <w:rPr>
          <w:rFonts w:ascii="Arial" w:hAnsi="Arial" w:cs="Arial"/>
        </w:rPr>
        <w:t>c</w:t>
      </w:r>
      <w:r w:rsidR="007A6C18">
        <w:rPr>
          <w:rFonts w:ascii="Arial" w:hAnsi="Arial" w:cs="Arial"/>
        </w:rPr>
        <w:t>ani</w:t>
      </w:r>
      <w:r w:rsidR="00B7444F" w:rsidRPr="008761DD">
        <w:rPr>
          <w:rFonts w:ascii="Arial" w:hAnsi="Arial" w:cs="Arial"/>
        </w:rPr>
        <w:t xml:space="preserve"> zahtjevi</w:t>
      </w:r>
      <w:r w:rsidRPr="008761DD">
        <w:rPr>
          <w:rFonts w:ascii="Arial" w:hAnsi="Arial" w:cs="Arial"/>
        </w:rPr>
        <w:t>, chef rekao: „zene samo kukaju, su sve zlobne kao vi“</w:t>
      </w:r>
    </w:p>
    <w:p w14:paraId="04CFA9B6" w14:textId="77777777" w:rsidR="008761DD" w:rsidRDefault="008761DD" w:rsidP="008761DD">
      <w:pPr>
        <w:pStyle w:val="Listenabsatz"/>
        <w:rPr>
          <w:rFonts w:ascii="Arial" w:hAnsi="Arial" w:cs="Arial"/>
        </w:rPr>
      </w:pPr>
    </w:p>
    <w:p w14:paraId="2DAE694F" w14:textId="54E6D6CD" w:rsidR="008761DD" w:rsidRPr="008761DD" w:rsidRDefault="008761DD" w:rsidP="008761DD">
      <w:pPr>
        <w:pStyle w:val="Listenabsatz"/>
        <w:ind w:left="1080"/>
        <w:rPr>
          <w:rFonts w:ascii="Arial" w:hAnsi="Arial" w:cs="Arial"/>
        </w:rPr>
      </w:pPr>
      <w:r>
        <w:rPr>
          <w:rFonts w:ascii="Arial" w:hAnsi="Arial" w:cs="Arial"/>
        </w:rPr>
        <w:t>-sud: odobrio 30.000 € imaterialnu odstetu radi oboljenja na depresiji, pokusava li poslodavac kroz razlicte mjere izbaciti zaposlenika iz radnog ugovora to je uvreda obaveze brige i zastite zaposlenika is radnog ugovora</w:t>
      </w:r>
    </w:p>
    <w:p w14:paraId="2F689603" w14:textId="4B5DA9A8" w:rsidR="00F043D4" w:rsidRDefault="00F043D4" w:rsidP="00B7444F">
      <w:pPr>
        <w:pStyle w:val="Listenabsatz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C75D545" w14:textId="6287EBD9" w:rsidR="00513B3B" w:rsidRPr="00513B3B" w:rsidRDefault="00322E00" w:rsidP="00513B3B">
      <w:pPr>
        <w:pStyle w:val="Listenabsatz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</w:t>
      </w:r>
      <w:r w:rsidR="00513B3B" w:rsidRPr="00513B3B">
        <w:rPr>
          <w:rFonts w:ascii="Arial" w:hAnsi="Arial" w:cs="Arial"/>
          <w:b/>
        </w:rPr>
        <w:t>G Baden-Württemberg, 4 Sa  68/05, 12.06.2006</w:t>
      </w:r>
      <w:r w:rsidR="00A44B78">
        <w:rPr>
          <w:rFonts w:ascii="Arial" w:hAnsi="Arial" w:cs="Arial"/>
          <w:b/>
        </w:rPr>
        <w:t xml:space="preserve"> (Manager)</w:t>
      </w:r>
    </w:p>
    <w:p w14:paraId="48BB6881" w14:textId="77777777" w:rsidR="00513B3B" w:rsidRPr="00513B3B" w:rsidRDefault="00513B3B" w:rsidP="00513B3B">
      <w:pPr>
        <w:pStyle w:val="Listenabsatz"/>
        <w:ind w:left="1080"/>
        <w:rPr>
          <w:rFonts w:ascii="Arial" w:hAnsi="Arial" w:cs="Arial"/>
          <w:b/>
        </w:rPr>
      </w:pPr>
    </w:p>
    <w:p w14:paraId="153B4C33" w14:textId="5BCC44B5" w:rsidR="00513B3B" w:rsidRPr="00513B3B" w:rsidRDefault="00513B3B" w:rsidP="00513B3B">
      <w:pPr>
        <w:pStyle w:val="Listenabsatz"/>
        <w:ind w:left="1080"/>
        <w:rPr>
          <w:rStyle w:val="Buchtitel"/>
        </w:rPr>
      </w:pPr>
      <w:r>
        <w:rPr>
          <w:rFonts w:ascii="Arial" w:hAnsi="Arial" w:cs="Arial"/>
        </w:rPr>
        <w:t>25.000 € imaterialna odsteta za managera, 2 godine nije dobio ni jedan zadatak</w:t>
      </w:r>
    </w:p>
    <w:p w14:paraId="6834DC92" w14:textId="77777777" w:rsidR="00F043D4" w:rsidRPr="001E2588" w:rsidRDefault="00F043D4" w:rsidP="001E2588">
      <w:pPr>
        <w:pStyle w:val="Listenabsatz"/>
        <w:rPr>
          <w:rFonts w:ascii="Arial" w:hAnsi="Arial" w:cs="Arial"/>
        </w:rPr>
      </w:pPr>
    </w:p>
    <w:p w14:paraId="52EEC332" w14:textId="77777777" w:rsidR="00581311" w:rsidRDefault="00581311" w:rsidP="00DF204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7B7AFC">
        <w:rPr>
          <w:rFonts w:ascii="Arial" w:hAnsi="Arial" w:cs="Arial"/>
          <w:b/>
        </w:rPr>
        <w:t>Problemi u sudskom postupku</w:t>
      </w:r>
    </w:p>
    <w:p w14:paraId="7526F81D" w14:textId="77777777" w:rsidR="0079174A" w:rsidRDefault="0079174A" w:rsidP="0079174A">
      <w:pPr>
        <w:pStyle w:val="Listenabsatz"/>
        <w:ind w:left="1080"/>
        <w:rPr>
          <w:rFonts w:ascii="Arial" w:hAnsi="Arial" w:cs="Arial"/>
          <w:b/>
        </w:rPr>
      </w:pPr>
    </w:p>
    <w:p w14:paraId="4C787E6E" w14:textId="02CD7AEA" w:rsidR="00CA69B0" w:rsidRDefault="00CA69B0" w:rsidP="00CA69B0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rokovi</w:t>
      </w:r>
    </w:p>
    <w:p w14:paraId="3F099331" w14:textId="77777777" w:rsidR="00934FBB" w:rsidRDefault="00934FBB" w:rsidP="00CA69B0">
      <w:pPr>
        <w:pStyle w:val="Listenabsatz"/>
        <w:ind w:left="1440"/>
        <w:rPr>
          <w:rFonts w:ascii="Arial" w:hAnsi="Arial" w:cs="Arial"/>
        </w:rPr>
      </w:pPr>
    </w:p>
    <w:p w14:paraId="509F40CA" w14:textId="03263320" w:rsidR="00CA69B0" w:rsidRPr="00CA69B0" w:rsidRDefault="00934FBB" w:rsidP="00CA69B0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A69B0" w:rsidRPr="00CA69B0">
        <w:rPr>
          <w:rFonts w:ascii="Arial" w:hAnsi="Arial" w:cs="Arial"/>
        </w:rPr>
        <w:t>rokovi u radnom i kolektivnom ugovoru: savezni rad</w:t>
      </w:r>
      <w:r w:rsidR="00CB7E54">
        <w:rPr>
          <w:rFonts w:ascii="Arial" w:hAnsi="Arial" w:cs="Arial"/>
        </w:rPr>
        <w:t xml:space="preserve">ni sud (2007) odlucio je, da se </w:t>
      </w:r>
      <w:r w:rsidR="00CA69B0" w:rsidRPr="00CA69B0">
        <w:rPr>
          <w:rFonts w:ascii="Arial" w:hAnsi="Arial" w:cs="Arial"/>
        </w:rPr>
        <w:t xml:space="preserve">ako postoji sistematici mobing tuzitelj </w:t>
      </w:r>
      <w:r w:rsidR="007A6C18">
        <w:rPr>
          <w:rFonts w:ascii="Arial" w:hAnsi="Arial" w:cs="Arial"/>
        </w:rPr>
        <w:t>moze osloniti na poj</w:t>
      </w:r>
      <w:r w:rsidR="00CA69B0" w:rsidRPr="00CA69B0">
        <w:rPr>
          <w:rFonts w:ascii="Arial" w:hAnsi="Arial" w:cs="Arial"/>
        </w:rPr>
        <w:t>edinanco zadnje djelo mobing</w:t>
      </w:r>
      <w:r w:rsidR="0079174A">
        <w:rPr>
          <w:rFonts w:ascii="Arial" w:hAnsi="Arial" w:cs="Arial"/>
        </w:rPr>
        <w:t>a</w:t>
      </w:r>
      <w:r w:rsidR="00CA69B0" w:rsidRPr="00CA69B0">
        <w:rPr>
          <w:rFonts w:ascii="Arial" w:hAnsi="Arial" w:cs="Arial"/>
        </w:rPr>
        <w:t>, gdje rok jos nije iztekao</w:t>
      </w:r>
    </w:p>
    <w:p w14:paraId="1FF10ACC" w14:textId="77777777" w:rsidR="00CA69B0" w:rsidRPr="00CA69B0" w:rsidRDefault="00CA69B0" w:rsidP="00CA69B0">
      <w:pPr>
        <w:rPr>
          <w:rFonts w:ascii="Arial" w:hAnsi="Arial" w:cs="Arial"/>
          <w:b/>
        </w:rPr>
      </w:pPr>
    </w:p>
    <w:p w14:paraId="3027474E" w14:textId="0604EF5F" w:rsidR="00CA69B0" w:rsidRDefault="00CA69B0" w:rsidP="00CA69B0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dokaz</w:t>
      </w:r>
    </w:p>
    <w:p w14:paraId="6D60A321" w14:textId="77777777" w:rsidR="00934FBB" w:rsidRDefault="00934FBB" w:rsidP="00CA69B0">
      <w:pPr>
        <w:pStyle w:val="Listenabsatz"/>
        <w:ind w:left="1440"/>
        <w:rPr>
          <w:rFonts w:ascii="Arial" w:hAnsi="Arial" w:cs="Arial"/>
        </w:rPr>
      </w:pPr>
    </w:p>
    <w:p w14:paraId="209A8EAC" w14:textId="3D5204FD" w:rsidR="00CA69B0" w:rsidRDefault="00CA69B0" w:rsidP="00CA69B0">
      <w:pPr>
        <w:pStyle w:val="Listenabsatz"/>
        <w:ind w:left="1440"/>
        <w:rPr>
          <w:rFonts w:ascii="Arial" w:hAnsi="Arial" w:cs="Arial"/>
        </w:rPr>
      </w:pPr>
      <w:r w:rsidRPr="00CA69B0">
        <w:rPr>
          <w:rFonts w:ascii="Arial" w:hAnsi="Arial" w:cs="Arial"/>
        </w:rPr>
        <w:t>-dokaz djela sikane na sudu je vecinom tezak, nema svjedoka ili svjedoci nece</w:t>
      </w:r>
    </w:p>
    <w:p w14:paraId="6C3B627B" w14:textId="77777777" w:rsidR="00934FBB" w:rsidRPr="00CA69B0" w:rsidRDefault="00934FBB" w:rsidP="00CA69B0">
      <w:pPr>
        <w:pStyle w:val="Listenabsatz"/>
        <w:ind w:left="1440"/>
        <w:rPr>
          <w:rFonts w:ascii="Arial" w:hAnsi="Arial" w:cs="Arial"/>
        </w:rPr>
      </w:pPr>
    </w:p>
    <w:p w14:paraId="5BFB37DF" w14:textId="3A9B36AF" w:rsidR="00CA69B0" w:rsidRDefault="00CA69B0" w:rsidP="00CA69B0">
      <w:pPr>
        <w:pStyle w:val="Listenabsatz"/>
        <w:ind w:left="1440"/>
        <w:rPr>
          <w:rFonts w:ascii="Arial" w:hAnsi="Arial" w:cs="Arial"/>
        </w:rPr>
      </w:pPr>
      <w:r w:rsidRPr="00CA69B0">
        <w:rPr>
          <w:rFonts w:ascii="Arial" w:hAnsi="Arial" w:cs="Arial"/>
        </w:rPr>
        <w:t>-pokrajinski radni sud Thüringen (2001) dozvoljava da stranke prema cl. 448 zakonu o civilnom postkupku budu saslusane i da ispricaju situaciju bez proturiejeci i uvjerljivo</w:t>
      </w:r>
    </w:p>
    <w:p w14:paraId="1D010CCE" w14:textId="4C550829" w:rsidR="0079174A" w:rsidRPr="00CA69B0" w:rsidRDefault="0079174A" w:rsidP="00CA69B0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4602FBA" w14:textId="77777777" w:rsidR="00CA69B0" w:rsidRDefault="00CA69B0" w:rsidP="00CA69B0">
      <w:pPr>
        <w:pStyle w:val="Listenabsatz"/>
        <w:ind w:left="1440"/>
        <w:rPr>
          <w:rFonts w:ascii="Arial" w:hAnsi="Arial" w:cs="Arial"/>
          <w:b/>
        </w:rPr>
      </w:pPr>
    </w:p>
    <w:p w14:paraId="065FB475" w14:textId="26134CC4" w:rsidR="00CA69B0" w:rsidRDefault="00CA69B0" w:rsidP="00CA69B0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kauzalitet</w:t>
      </w:r>
    </w:p>
    <w:p w14:paraId="3D3DF2EF" w14:textId="77777777" w:rsidR="00934FBB" w:rsidRDefault="00934FBB" w:rsidP="00934FBB">
      <w:pPr>
        <w:pStyle w:val="Listenabsatz"/>
        <w:ind w:left="1440"/>
        <w:rPr>
          <w:rFonts w:ascii="Arial" w:hAnsi="Arial" w:cs="Arial"/>
          <w:b/>
        </w:rPr>
      </w:pPr>
    </w:p>
    <w:p w14:paraId="4D74B605" w14:textId="668D48DE" w:rsidR="00CA69B0" w:rsidRPr="00DC43EC" w:rsidRDefault="00CA69B0" w:rsidP="00CA69B0">
      <w:pPr>
        <w:pStyle w:val="Listenabsatz"/>
        <w:ind w:left="1440"/>
        <w:rPr>
          <w:rFonts w:ascii="Arial" w:hAnsi="Arial" w:cs="Arial"/>
        </w:rPr>
      </w:pPr>
      <w:r w:rsidRPr="00DC43EC">
        <w:rPr>
          <w:rFonts w:ascii="Arial" w:hAnsi="Arial" w:cs="Arial"/>
        </w:rPr>
        <w:t>-dokaz kauzaliteta posljedica za zdravlje i mobinga je tezak</w:t>
      </w:r>
    </w:p>
    <w:p w14:paraId="1177CE36" w14:textId="621310EC" w:rsidR="00CA69B0" w:rsidRDefault="00CA69B0" w:rsidP="00CA69B0">
      <w:pPr>
        <w:pStyle w:val="Listenabsatz"/>
        <w:ind w:left="1440"/>
        <w:rPr>
          <w:rFonts w:ascii="Arial" w:hAnsi="Arial" w:cs="Arial"/>
        </w:rPr>
      </w:pPr>
      <w:r w:rsidRPr="00DC43EC">
        <w:rPr>
          <w:rFonts w:ascii="Arial" w:hAnsi="Arial" w:cs="Arial"/>
        </w:rPr>
        <w:t>-atest ljecnika je indic, vjestacenje</w:t>
      </w:r>
    </w:p>
    <w:p w14:paraId="2F4F4F3A" w14:textId="47E60784" w:rsidR="00FE2B06" w:rsidRPr="00DC43EC" w:rsidRDefault="00FE2B06" w:rsidP="00CA69B0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-olaksanje dokaza </w:t>
      </w:r>
    </w:p>
    <w:p w14:paraId="55315EEA" w14:textId="77777777" w:rsidR="00CA69B0" w:rsidRPr="00DC43EC" w:rsidRDefault="00CA69B0" w:rsidP="00CA69B0">
      <w:pPr>
        <w:pStyle w:val="Listenabsatz"/>
        <w:ind w:left="1440"/>
        <w:rPr>
          <w:rFonts w:ascii="Arial" w:hAnsi="Arial" w:cs="Arial"/>
        </w:rPr>
      </w:pPr>
    </w:p>
    <w:p w14:paraId="7D172853" w14:textId="0F122405" w:rsidR="00DC43EC" w:rsidRDefault="00934FBB" w:rsidP="00CA69B0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uvjerljivo izlaganje </w:t>
      </w:r>
    </w:p>
    <w:p w14:paraId="0C9D842F" w14:textId="77777777" w:rsidR="00934FBB" w:rsidRDefault="00934FBB" w:rsidP="00934FBB">
      <w:pPr>
        <w:pStyle w:val="Listenabsatz"/>
        <w:ind w:left="1440"/>
        <w:rPr>
          <w:rFonts w:ascii="Arial" w:hAnsi="Arial" w:cs="Arial"/>
          <w:b/>
        </w:rPr>
      </w:pPr>
    </w:p>
    <w:p w14:paraId="5D304BA5" w14:textId="2490ACD4" w:rsidR="00FE2B06" w:rsidRDefault="00DC43EC" w:rsidP="00DC43EC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Pr="00DC43EC">
        <w:rPr>
          <w:rFonts w:ascii="Arial" w:hAnsi="Arial" w:cs="Arial"/>
        </w:rPr>
        <w:t>nema precizno i strog k</w:t>
      </w:r>
      <w:r>
        <w:rPr>
          <w:rFonts w:ascii="Arial" w:hAnsi="Arial" w:cs="Arial"/>
        </w:rPr>
        <w:t>ronol</w:t>
      </w:r>
      <w:r w:rsidR="00FE2B06">
        <w:rPr>
          <w:rFonts w:ascii="Arial" w:hAnsi="Arial" w:cs="Arial"/>
        </w:rPr>
        <w:t>o</w:t>
      </w:r>
      <w:r>
        <w:rPr>
          <w:rFonts w:ascii="Arial" w:hAnsi="Arial" w:cs="Arial"/>
        </w:rPr>
        <w:t>ski napisan zapisnik akcija/sikana</w:t>
      </w:r>
      <w:r w:rsidR="00FE2B06">
        <w:rPr>
          <w:rFonts w:ascii="Arial" w:hAnsi="Arial" w:cs="Arial"/>
        </w:rPr>
        <w:t xml:space="preserve">     </w:t>
      </w:r>
    </w:p>
    <w:p w14:paraId="6F8D9829" w14:textId="5759A15F" w:rsidR="00CA69B0" w:rsidRDefault="00FE2B06" w:rsidP="00DC43EC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DC43EC" w:rsidRPr="00DC43EC">
        <w:rPr>
          <w:rFonts w:ascii="Arial" w:hAnsi="Arial" w:cs="Arial"/>
        </w:rPr>
        <w:t>mjesto, sudionici, vrsta akcije, posljedice)</w:t>
      </w:r>
    </w:p>
    <w:p w14:paraId="4805A124" w14:textId="77777777" w:rsidR="00DC43EC" w:rsidRDefault="00DC43EC" w:rsidP="00DC43EC">
      <w:pPr>
        <w:rPr>
          <w:rFonts w:ascii="Arial" w:hAnsi="Arial" w:cs="Arial"/>
        </w:rPr>
      </w:pPr>
    </w:p>
    <w:p w14:paraId="423C4C0D" w14:textId="51D4AB88" w:rsidR="00DC43EC" w:rsidRPr="00934FBB" w:rsidRDefault="00DC43EC" w:rsidP="00DC43EC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934FBB">
        <w:rPr>
          <w:rFonts w:ascii="Arial" w:hAnsi="Arial" w:cs="Arial"/>
          <w:b/>
        </w:rPr>
        <w:t xml:space="preserve">e) </w:t>
      </w:r>
      <w:r w:rsidR="00934FBB">
        <w:rPr>
          <w:rFonts w:ascii="Arial" w:hAnsi="Arial" w:cs="Arial"/>
          <w:b/>
        </w:rPr>
        <w:t xml:space="preserve"> ogranicenje od bagatele</w:t>
      </w:r>
    </w:p>
    <w:p w14:paraId="67049508" w14:textId="5E7D8B04" w:rsidR="00DC43EC" w:rsidRDefault="00DC43EC" w:rsidP="00DC43EC">
      <w:pPr>
        <w:pStyle w:val="Listenabsatz"/>
        <w:ind w:left="1440"/>
        <w:rPr>
          <w:rFonts w:ascii="Arial" w:hAnsi="Arial" w:cs="Arial"/>
        </w:rPr>
      </w:pPr>
    </w:p>
    <w:p w14:paraId="114AFA03" w14:textId="59D7C37F" w:rsidR="00D14215" w:rsidRDefault="00D14215" w:rsidP="00DC43EC">
      <w:pPr>
        <w:pStyle w:val="Listenabsatz"/>
        <w:ind w:left="1440"/>
        <w:rPr>
          <w:rFonts w:ascii="Arial" w:hAnsi="Arial" w:cs="Arial"/>
        </w:rPr>
      </w:pPr>
      <w:r>
        <w:rPr>
          <w:rFonts w:ascii="Arial" w:hAnsi="Arial" w:cs="Arial"/>
        </w:rPr>
        <w:t>-vidjeti gdje je granica za bagatelu, sudovi pre cesto pre rano odbiju</w:t>
      </w:r>
    </w:p>
    <w:p w14:paraId="04660B9A" w14:textId="77777777" w:rsidR="00D14215" w:rsidRDefault="00D14215" w:rsidP="00D14215">
      <w:pPr>
        <w:rPr>
          <w:rFonts w:ascii="Arial" w:hAnsi="Arial" w:cs="Arial"/>
        </w:rPr>
      </w:pPr>
    </w:p>
    <w:p w14:paraId="290FE2D8" w14:textId="30DC97DB" w:rsidR="00D14215" w:rsidRDefault="00D14215" w:rsidP="00D14215">
      <w:pPr>
        <w:pStyle w:val="Listenabsatz"/>
        <w:numPr>
          <w:ilvl w:val="0"/>
          <w:numId w:val="8"/>
        </w:numPr>
        <w:rPr>
          <w:rFonts w:ascii="Arial" w:hAnsi="Arial" w:cs="Arial"/>
          <w:b/>
        </w:rPr>
      </w:pPr>
      <w:r w:rsidRPr="00D14215">
        <w:rPr>
          <w:rFonts w:ascii="Arial" w:hAnsi="Arial" w:cs="Arial"/>
          <w:b/>
        </w:rPr>
        <w:t>duljina postupka</w:t>
      </w:r>
    </w:p>
    <w:p w14:paraId="1B9D8B6B" w14:textId="77777777" w:rsidR="00D14215" w:rsidRPr="00D14215" w:rsidRDefault="00D14215" w:rsidP="00D14215">
      <w:pPr>
        <w:pStyle w:val="Listenabsatz"/>
        <w:ind w:left="1440"/>
        <w:rPr>
          <w:rFonts w:ascii="Arial" w:hAnsi="Arial" w:cs="Arial"/>
          <w:b/>
        </w:rPr>
      </w:pPr>
    </w:p>
    <w:p w14:paraId="196A7944" w14:textId="7E9B01B5" w:rsidR="00D14215" w:rsidRPr="00FE2B06" w:rsidRDefault="00D14215" w:rsidP="00FE2B06">
      <w:pPr>
        <w:ind w:left="708" w:firstLine="708"/>
        <w:rPr>
          <w:rFonts w:ascii="Arial" w:hAnsi="Arial" w:cs="Arial"/>
        </w:rPr>
      </w:pPr>
      <w:r w:rsidRPr="00FE2B06">
        <w:rPr>
          <w:rFonts w:ascii="Arial" w:hAnsi="Arial" w:cs="Arial"/>
        </w:rPr>
        <w:t>- trajanje postupka na sudu cesto vise od 12 mjeseci</w:t>
      </w:r>
    </w:p>
    <w:p w14:paraId="52F0E556" w14:textId="77777777" w:rsidR="00D14215" w:rsidRPr="00D14215" w:rsidRDefault="00D14215" w:rsidP="00D14215">
      <w:pPr>
        <w:pStyle w:val="Listenabsatz"/>
        <w:ind w:left="1440"/>
        <w:rPr>
          <w:rFonts w:ascii="Arial" w:hAnsi="Arial" w:cs="Arial"/>
        </w:rPr>
      </w:pPr>
    </w:p>
    <w:p w14:paraId="4597EB0F" w14:textId="77777777" w:rsidR="00CA69B0" w:rsidRDefault="00CA69B0" w:rsidP="00CA69B0">
      <w:pPr>
        <w:rPr>
          <w:rFonts w:ascii="Arial" w:hAnsi="Arial" w:cs="Arial"/>
          <w:b/>
        </w:rPr>
      </w:pPr>
    </w:p>
    <w:p w14:paraId="702166FA" w14:textId="77777777" w:rsidR="00CA69B0" w:rsidRPr="00CA69B0" w:rsidRDefault="00CA69B0" w:rsidP="00CA69B0">
      <w:pPr>
        <w:rPr>
          <w:rFonts w:ascii="Arial" w:hAnsi="Arial" w:cs="Arial"/>
          <w:b/>
        </w:rPr>
      </w:pPr>
    </w:p>
    <w:p w14:paraId="2CC33FA3" w14:textId="77777777" w:rsidR="00581311" w:rsidRDefault="00581311" w:rsidP="00DF204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7B7AFC">
        <w:rPr>
          <w:rFonts w:ascii="Arial" w:hAnsi="Arial" w:cs="Arial"/>
          <w:b/>
        </w:rPr>
        <w:t>Pravne posljedice</w:t>
      </w:r>
    </w:p>
    <w:p w14:paraId="3A708E2B" w14:textId="77777777" w:rsidR="00DF204E" w:rsidRDefault="00DF204E" w:rsidP="00DF204E">
      <w:pPr>
        <w:pStyle w:val="Listenabsatz"/>
        <w:ind w:left="1080"/>
        <w:rPr>
          <w:rFonts w:ascii="Arial" w:hAnsi="Arial" w:cs="Arial"/>
          <w:b/>
        </w:rPr>
      </w:pPr>
    </w:p>
    <w:p w14:paraId="6ED13344" w14:textId="49DE3C26" w:rsidR="00A95F49" w:rsidRDefault="00DF204E" w:rsidP="00DF204E">
      <w:pPr>
        <w:pStyle w:val="Listenabsatz"/>
        <w:numPr>
          <w:ilvl w:val="0"/>
          <w:numId w:val="10"/>
        </w:numPr>
        <w:rPr>
          <w:rFonts w:ascii="Arial" w:hAnsi="Arial" w:cs="Arial"/>
          <w:b/>
        </w:rPr>
      </w:pPr>
      <w:r w:rsidRPr="00DF204E">
        <w:rPr>
          <w:rFonts w:ascii="Arial" w:hAnsi="Arial" w:cs="Arial"/>
          <w:b/>
        </w:rPr>
        <w:t>Reakcije poslodavca</w:t>
      </w:r>
    </w:p>
    <w:p w14:paraId="43FEBB8A" w14:textId="77777777" w:rsidR="00DF204E" w:rsidRPr="00DF204E" w:rsidRDefault="00DF204E" w:rsidP="00DF204E">
      <w:pPr>
        <w:pStyle w:val="Listenabsatz"/>
        <w:rPr>
          <w:rFonts w:ascii="Arial" w:hAnsi="Arial" w:cs="Arial"/>
          <w:b/>
        </w:rPr>
      </w:pPr>
    </w:p>
    <w:p w14:paraId="0B0AE476" w14:textId="7DA3ADC4" w:rsidR="00DF204E" w:rsidRPr="0082691A" w:rsidRDefault="00DF204E" w:rsidP="00DF204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2691A">
        <w:rPr>
          <w:rFonts w:ascii="Arial" w:hAnsi="Arial" w:cs="Arial"/>
        </w:rPr>
        <w:t>obaveza rezultira iz radnog ugovora i snjim povezanom obavezom skrbi prema zaposleniku i ponasanja u smislu nakpredovanja poduzeca, i ustavno pravo ljudske casti i pravo licnosti/osobine</w:t>
      </w:r>
    </w:p>
    <w:p w14:paraId="5238A691" w14:textId="77777777" w:rsidR="00DF204E" w:rsidRPr="0082691A" w:rsidRDefault="00DF204E" w:rsidP="0082691A">
      <w:pPr>
        <w:ind w:left="360"/>
        <w:rPr>
          <w:rFonts w:ascii="Arial" w:hAnsi="Arial" w:cs="Arial"/>
        </w:rPr>
      </w:pPr>
    </w:p>
    <w:p w14:paraId="245EEA6D" w14:textId="53185A7A" w:rsidR="00DF204E" w:rsidRPr="0082691A" w:rsidRDefault="00DF204E" w:rsidP="00DF204E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82691A">
        <w:rPr>
          <w:rFonts w:ascii="Arial" w:hAnsi="Arial" w:cs="Arial"/>
        </w:rPr>
        <w:t>opomena, premjestaj, otkaz, razgovori, mediacija, direktive (npr. zabrana priblizavanja), paziti na nacelo razmjernosti</w:t>
      </w:r>
    </w:p>
    <w:p w14:paraId="59C8835B" w14:textId="77777777" w:rsidR="00DF204E" w:rsidRPr="0082691A" w:rsidRDefault="00DF204E" w:rsidP="00DF204E">
      <w:pPr>
        <w:pStyle w:val="Listenabsatz"/>
        <w:rPr>
          <w:rFonts w:ascii="Arial" w:hAnsi="Arial" w:cs="Arial"/>
        </w:rPr>
      </w:pPr>
    </w:p>
    <w:p w14:paraId="7C6419E3" w14:textId="2FB411DD" w:rsidR="00DF204E" w:rsidRDefault="00DF204E" w:rsidP="00DF204E">
      <w:pPr>
        <w:pStyle w:val="Listenabsatz"/>
        <w:numPr>
          <w:ilvl w:val="0"/>
          <w:numId w:val="10"/>
        </w:numPr>
        <w:rPr>
          <w:rFonts w:ascii="Arial" w:hAnsi="Arial" w:cs="Arial"/>
          <w:b/>
        </w:rPr>
      </w:pPr>
      <w:r w:rsidRPr="00DF204E">
        <w:rPr>
          <w:rFonts w:ascii="Arial" w:hAnsi="Arial" w:cs="Arial"/>
          <w:b/>
        </w:rPr>
        <w:t>Prava zrtve</w:t>
      </w:r>
    </w:p>
    <w:p w14:paraId="1E6D7626" w14:textId="77777777" w:rsidR="00DF204E" w:rsidRDefault="00DF204E" w:rsidP="00DF204E">
      <w:pPr>
        <w:ind w:left="360"/>
        <w:rPr>
          <w:rFonts w:ascii="Arial" w:hAnsi="Arial" w:cs="Arial"/>
          <w:b/>
        </w:rPr>
      </w:pPr>
    </w:p>
    <w:p w14:paraId="74ED1EC0" w14:textId="0CCEF17F" w:rsidR="00DF204E" w:rsidRPr="0035222B" w:rsidRDefault="00BC70FB" w:rsidP="00BC70FB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>pravo /zahtjev protiv poslodavca, da sve ucini, da mobing prestane,</w:t>
      </w:r>
    </w:p>
    <w:p w14:paraId="53FE3D7E" w14:textId="7A2F0077" w:rsidR="00BC70FB" w:rsidRPr="0082691A" w:rsidRDefault="00BC70FB" w:rsidP="0082691A">
      <w:pPr>
        <w:pStyle w:val="Listenabsatz"/>
        <w:rPr>
          <w:rFonts w:ascii="Arial" w:hAnsi="Arial" w:cs="Arial"/>
        </w:rPr>
      </w:pPr>
      <w:r w:rsidRPr="0035222B">
        <w:rPr>
          <w:rFonts w:ascii="Arial" w:hAnsi="Arial" w:cs="Arial"/>
        </w:rPr>
        <w:t>ali poslodavac ima pravo izbora sta da radi, ali redukcija izbora na jednu mogucnost, ako samo jedna mjera pomaze</w:t>
      </w:r>
    </w:p>
    <w:p w14:paraId="499A0458" w14:textId="4C44CE79" w:rsidR="00241495" w:rsidRPr="0035222B" w:rsidRDefault="00241495" w:rsidP="0024149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>prijava policiji ako je kazneno dijeo</w:t>
      </w:r>
    </w:p>
    <w:p w14:paraId="043BA1B6" w14:textId="77777777" w:rsidR="00241495" w:rsidRPr="0035222B" w:rsidRDefault="00241495" w:rsidP="0024149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>civilna tuzba da prestane mobing ponasanje</w:t>
      </w:r>
    </w:p>
    <w:p w14:paraId="5EF17B07" w14:textId="1A2D05D3" w:rsidR="00241495" w:rsidRPr="0035222B" w:rsidRDefault="00241495" w:rsidP="0024149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>eventualno opoziv</w:t>
      </w:r>
    </w:p>
    <w:p w14:paraId="4E69BFAC" w14:textId="157262DE" w:rsidR="00DF204E" w:rsidRPr="0035222B" w:rsidRDefault="00DF204E" w:rsidP="0024149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 xml:space="preserve"> </w:t>
      </w:r>
      <w:r w:rsidR="00241495" w:rsidRPr="0035222B">
        <w:rPr>
          <w:rFonts w:ascii="Arial" w:hAnsi="Arial" w:cs="Arial"/>
        </w:rPr>
        <w:t>pravo na drugo radno mjesto (ako je moguce)</w:t>
      </w:r>
    </w:p>
    <w:p w14:paraId="4C4530EA" w14:textId="3605588E" w:rsidR="00241495" w:rsidRPr="0035222B" w:rsidRDefault="00241495" w:rsidP="0024149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>tuzba na povratak neopravdani opomena</w:t>
      </w:r>
    </w:p>
    <w:p w14:paraId="60479AAA" w14:textId="7367DEFA" w:rsidR="00241495" w:rsidRPr="0035222B" w:rsidRDefault="00241495" w:rsidP="0024149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>pravo zaostavljanja radne snage zu dobivanje place</w:t>
      </w:r>
    </w:p>
    <w:p w14:paraId="3E3787F7" w14:textId="6A531270" w:rsidR="00241495" w:rsidRPr="0035222B" w:rsidRDefault="00241495" w:rsidP="0024149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>sam dati izvanredni otkaz zu novcanu naknadu stete i odpreme</w:t>
      </w:r>
    </w:p>
    <w:p w14:paraId="3E1FF050" w14:textId="1CD23669" w:rsidR="00241495" w:rsidRPr="0035222B" w:rsidRDefault="00241495" w:rsidP="0024149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>obratiti se vijecu zaposlenika u poduzecu</w:t>
      </w:r>
    </w:p>
    <w:p w14:paraId="0FF749AD" w14:textId="4B05711D" w:rsidR="00241495" w:rsidRPr="0035222B" w:rsidRDefault="00241495" w:rsidP="00241495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35222B">
        <w:rPr>
          <w:rFonts w:ascii="Arial" w:hAnsi="Arial" w:cs="Arial"/>
        </w:rPr>
        <w:t>novcana naknada protiv pocinitelja mobinga a i protiv poslodavca, ako nije sprijecio mobing:</w:t>
      </w:r>
    </w:p>
    <w:p w14:paraId="477E1556" w14:textId="61464091" w:rsidR="00241495" w:rsidRPr="0035222B" w:rsidRDefault="00241495" w:rsidP="00241495">
      <w:pPr>
        <w:pStyle w:val="Listenabsatz"/>
        <w:rPr>
          <w:rFonts w:ascii="Arial" w:hAnsi="Arial" w:cs="Arial"/>
        </w:rPr>
      </w:pPr>
      <w:r w:rsidRPr="0035222B">
        <w:rPr>
          <w:rFonts w:ascii="Arial" w:hAnsi="Arial" w:cs="Arial"/>
        </w:rPr>
        <w:t>pocinitelj mora namjerno djelovati ili barem racunati sa stetom;</w:t>
      </w:r>
    </w:p>
    <w:p w14:paraId="2AD13C74" w14:textId="28C20D13" w:rsidR="00241495" w:rsidRPr="0035222B" w:rsidRDefault="00241495" w:rsidP="00241495">
      <w:pPr>
        <w:pStyle w:val="Listenabsatz"/>
        <w:rPr>
          <w:rFonts w:ascii="Arial" w:hAnsi="Arial" w:cs="Arial"/>
        </w:rPr>
      </w:pPr>
      <w:r w:rsidRPr="0035222B">
        <w:rPr>
          <w:rFonts w:ascii="Arial" w:hAnsi="Arial" w:cs="Arial"/>
        </w:rPr>
        <w:t>poslodavac odgovara i za</w:t>
      </w:r>
      <w:r w:rsidR="0082691A">
        <w:rPr>
          <w:rFonts w:ascii="Arial" w:hAnsi="Arial" w:cs="Arial"/>
        </w:rPr>
        <w:t xml:space="preserve"> tudji mobing, ako mu je poznato</w:t>
      </w:r>
      <w:r w:rsidRPr="0035222B">
        <w:rPr>
          <w:rFonts w:ascii="Arial" w:hAnsi="Arial" w:cs="Arial"/>
        </w:rPr>
        <w:t xml:space="preserve"> i ne sprijeci ili ako ne organizira radne strukture tako, da se mobing sprijeci</w:t>
      </w:r>
    </w:p>
    <w:p w14:paraId="5F27DCAE" w14:textId="77777777" w:rsidR="00241495" w:rsidRPr="0035222B" w:rsidRDefault="00241495" w:rsidP="00241495">
      <w:pPr>
        <w:rPr>
          <w:rFonts w:ascii="Arial" w:hAnsi="Arial" w:cs="Arial"/>
        </w:rPr>
      </w:pPr>
    </w:p>
    <w:p w14:paraId="3F38A5D8" w14:textId="2A82E6E6" w:rsidR="00A95F49" w:rsidRPr="00A95F49" w:rsidRDefault="00A95F49" w:rsidP="00A95F49">
      <w:pPr>
        <w:rPr>
          <w:rFonts w:ascii="Arial" w:hAnsi="Arial" w:cs="Arial"/>
          <w:b/>
        </w:rPr>
      </w:pPr>
    </w:p>
    <w:p w14:paraId="2DE79D31" w14:textId="77777777" w:rsidR="00BB3E12" w:rsidRPr="007B7AFC" w:rsidRDefault="00BB3E12" w:rsidP="00BB3E12">
      <w:pPr>
        <w:pStyle w:val="Listenabsatz"/>
        <w:ind w:left="1080"/>
        <w:rPr>
          <w:rFonts w:ascii="Arial" w:hAnsi="Arial" w:cs="Arial"/>
          <w:b/>
        </w:rPr>
      </w:pPr>
    </w:p>
    <w:p w14:paraId="0FD7D254" w14:textId="3B55B604" w:rsidR="008C5B5B" w:rsidRPr="007B7AFC" w:rsidRDefault="00581311" w:rsidP="00DF204E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7B7AFC">
        <w:rPr>
          <w:rFonts w:ascii="Arial" w:hAnsi="Arial" w:cs="Arial"/>
          <w:b/>
        </w:rPr>
        <w:t xml:space="preserve">Statistika </w:t>
      </w:r>
      <w:r w:rsidR="001A6555">
        <w:rPr>
          <w:rFonts w:ascii="Arial" w:hAnsi="Arial" w:cs="Arial"/>
          <w:b/>
        </w:rPr>
        <w:t>(</w:t>
      </w:r>
      <w:r w:rsidR="00D8728B">
        <w:rPr>
          <w:rFonts w:ascii="Arial" w:hAnsi="Arial" w:cs="Arial"/>
          <w:b/>
        </w:rPr>
        <w:t>izvjestaj o mobingu od „Bundesanstalt für Arbeitsschutz und Arbeitsmedizin</w:t>
      </w:r>
      <w:r w:rsidR="0082691A">
        <w:rPr>
          <w:rFonts w:ascii="Arial" w:hAnsi="Arial" w:cs="Arial"/>
          <w:b/>
        </w:rPr>
        <w:t>“,</w:t>
      </w:r>
      <w:r w:rsidR="00D8728B">
        <w:rPr>
          <w:rFonts w:ascii="Arial" w:hAnsi="Arial" w:cs="Arial"/>
          <w:b/>
        </w:rPr>
        <w:t xml:space="preserve"> 2002)</w:t>
      </w:r>
    </w:p>
    <w:p w14:paraId="63D33B89" w14:textId="77777777" w:rsidR="008C5B5B" w:rsidRDefault="008C5B5B" w:rsidP="008C5B5B">
      <w:pPr>
        <w:rPr>
          <w:rFonts w:ascii="Arial" w:hAnsi="Arial" w:cs="Arial"/>
        </w:rPr>
      </w:pPr>
    </w:p>
    <w:p w14:paraId="021F3FD1" w14:textId="4E610858" w:rsidR="00610F31" w:rsidRPr="00BB3E12" w:rsidRDefault="00610F31" w:rsidP="00610F31">
      <w:pPr>
        <w:pStyle w:val="Listenabsatz"/>
        <w:numPr>
          <w:ilvl w:val="0"/>
          <w:numId w:val="9"/>
        </w:numPr>
        <w:rPr>
          <w:rFonts w:ascii="Arial" w:hAnsi="Arial" w:cs="Arial"/>
          <w:b/>
        </w:rPr>
      </w:pPr>
      <w:r w:rsidRPr="00BB3E12">
        <w:rPr>
          <w:rFonts w:ascii="Arial" w:hAnsi="Arial" w:cs="Arial"/>
          <w:b/>
        </w:rPr>
        <w:t>Mobing akcije</w:t>
      </w:r>
    </w:p>
    <w:p w14:paraId="03DFE123" w14:textId="77777777" w:rsidR="00610F31" w:rsidRDefault="00610F31" w:rsidP="00610F31">
      <w:pPr>
        <w:pStyle w:val="Listenabsatz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10F31" w14:paraId="41A48463" w14:textId="77777777" w:rsidTr="00610F31">
        <w:tc>
          <w:tcPr>
            <w:tcW w:w="4603" w:type="dxa"/>
          </w:tcPr>
          <w:p w14:paraId="2B7FC836" w14:textId="196647BE" w:rsidR="00610F31" w:rsidRDefault="00610F31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Trac/neistina</w:t>
            </w:r>
          </w:p>
        </w:tc>
        <w:tc>
          <w:tcPr>
            <w:tcW w:w="4603" w:type="dxa"/>
          </w:tcPr>
          <w:p w14:paraId="60308D2B" w14:textId="1DCA5703" w:rsidR="00610F31" w:rsidRDefault="00610F31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61,8%</w:t>
            </w:r>
          </w:p>
        </w:tc>
      </w:tr>
      <w:tr w:rsidR="00610F31" w14:paraId="57D5B1B3" w14:textId="77777777" w:rsidTr="00610F31">
        <w:tc>
          <w:tcPr>
            <w:tcW w:w="4603" w:type="dxa"/>
          </w:tcPr>
          <w:p w14:paraId="5F7794AB" w14:textId="159E3774" w:rsidR="00610F31" w:rsidRDefault="00610F31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Pogresna ocjena rada</w:t>
            </w:r>
          </w:p>
        </w:tc>
        <w:tc>
          <w:tcPr>
            <w:tcW w:w="4603" w:type="dxa"/>
          </w:tcPr>
          <w:p w14:paraId="098F41A3" w14:textId="71C21AF4" w:rsidR="00610F31" w:rsidRDefault="00610F31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57,2% </w:t>
            </w:r>
          </w:p>
        </w:tc>
      </w:tr>
      <w:tr w:rsidR="00610F31" w14:paraId="1EBD179E" w14:textId="77777777" w:rsidTr="00610F31">
        <w:tc>
          <w:tcPr>
            <w:tcW w:w="4603" w:type="dxa"/>
          </w:tcPr>
          <w:p w14:paraId="3C0F15AA" w14:textId="421E67E4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Stalno ismijavanje/ ruganje</w:t>
            </w:r>
          </w:p>
        </w:tc>
        <w:tc>
          <w:tcPr>
            <w:tcW w:w="4603" w:type="dxa"/>
          </w:tcPr>
          <w:p w14:paraId="29BEFB58" w14:textId="23847B6F" w:rsidR="00610F31" w:rsidRDefault="00610F31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622BD">
              <w:rPr>
                <w:rFonts w:ascii="Arial" w:hAnsi="Arial" w:cs="Arial"/>
              </w:rPr>
              <w:t>55,9%</w:t>
            </w:r>
          </w:p>
        </w:tc>
      </w:tr>
      <w:tr w:rsidR="00610F31" w14:paraId="15CF45D2" w14:textId="77777777" w:rsidTr="00610F31">
        <w:tc>
          <w:tcPr>
            <w:tcW w:w="4603" w:type="dxa"/>
          </w:tcPr>
          <w:p w14:paraId="573FC829" w14:textId="2C80107E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Sakrivanje vaznih informacija</w:t>
            </w:r>
          </w:p>
        </w:tc>
        <w:tc>
          <w:tcPr>
            <w:tcW w:w="4603" w:type="dxa"/>
          </w:tcPr>
          <w:p w14:paraId="44EEBCD6" w14:textId="480569F8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51,9%</w:t>
            </w:r>
          </w:p>
        </w:tc>
      </w:tr>
      <w:tr w:rsidR="00610F31" w14:paraId="65184009" w14:textId="77777777" w:rsidTr="00610F31">
        <w:tc>
          <w:tcPr>
            <w:tcW w:w="4603" w:type="dxa"/>
          </w:tcPr>
          <w:p w14:paraId="4BB6483A" w14:textId="05D615A6" w:rsidR="00610F31" w:rsidRDefault="008D6B80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 je masivno i neopravda</w:t>
            </w:r>
            <w:r w:rsidR="00E622BD">
              <w:rPr>
                <w:rFonts w:ascii="Arial" w:hAnsi="Arial" w:cs="Arial"/>
              </w:rPr>
              <w:t>no kritiziran</w:t>
            </w:r>
          </w:p>
        </w:tc>
        <w:tc>
          <w:tcPr>
            <w:tcW w:w="4603" w:type="dxa"/>
          </w:tcPr>
          <w:p w14:paraId="2AFDC917" w14:textId="53516566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48,1%</w:t>
            </w:r>
          </w:p>
        </w:tc>
      </w:tr>
      <w:tr w:rsidR="00610F31" w14:paraId="20082325" w14:textId="77777777" w:rsidTr="00610F31">
        <w:tc>
          <w:tcPr>
            <w:tcW w:w="4603" w:type="dxa"/>
          </w:tcPr>
          <w:p w14:paraId="6E5D7A73" w14:textId="5F5F4036" w:rsidR="00610F31" w:rsidRDefault="008D6B80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</w:t>
            </w:r>
            <w:r w:rsidR="00E622BD">
              <w:rPr>
                <w:rFonts w:ascii="Arial" w:hAnsi="Arial" w:cs="Arial"/>
              </w:rPr>
              <w:t>olacija, iskljucenje</w:t>
            </w:r>
          </w:p>
        </w:tc>
        <w:tc>
          <w:tcPr>
            <w:tcW w:w="4603" w:type="dxa"/>
          </w:tcPr>
          <w:p w14:paraId="132F7E2C" w14:textId="4AC3C460" w:rsidR="00610F31" w:rsidRDefault="00E622BD" w:rsidP="00E62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39,7%</w:t>
            </w:r>
          </w:p>
        </w:tc>
      </w:tr>
      <w:tr w:rsidR="00610F31" w14:paraId="3A95B2D5" w14:textId="77777777" w:rsidTr="00610F31">
        <w:tc>
          <w:tcPr>
            <w:tcW w:w="4603" w:type="dxa"/>
          </w:tcPr>
          <w:p w14:paraId="73390F04" w14:textId="373D4AAB" w:rsidR="00610F31" w:rsidRDefault="0007335A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Prikazati nekog kao nesposoban</w:t>
            </w:r>
          </w:p>
        </w:tc>
        <w:tc>
          <w:tcPr>
            <w:tcW w:w="4603" w:type="dxa"/>
          </w:tcPr>
          <w:p w14:paraId="6F01FEB7" w14:textId="74ABE1AD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38,1%</w:t>
            </w:r>
          </w:p>
        </w:tc>
      </w:tr>
      <w:tr w:rsidR="00610F31" w14:paraId="5DCE7B50" w14:textId="77777777" w:rsidTr="00610F31">
        <w:tc>
          <w:tcPr>
            <w:tcW w:w="4603" w:type="dxa"/>
          </w:tcPr>
          <w:p w14:paraId="1BFA7511" w14:textId="4070B74D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Uvrede</w:t>
            </w:r>
          </w:p>
        </w:tc>
        <w:tc>
          <w:tcPr>
            <w:tcW w:w="4603" w:type="dxa"/>
          </w:tcPr>
          <w:p w14:paraId="7269BEED" w14:textId="00FDB212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36,0 %</w:t>
            </w:r>
          </w:p>
        </w:tc>
      </w:tr>
      <w:tr w:rsidR="00610F31" w14:paraId="7B60D870" w14:textId="77777777" w:rsidTr="00610F31">
        <w:tc>
          <w:tcPr>
            <w:tcW w:w="4603" w:type="dxa"/>
          </w:tcPr>
          <w:p w14:paraId="555D9795" w14:textId="20E27DA2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Smetnje u poslu</w:t>
            </w:r>
          </w:p>
        </w:tc>
        <w:tc>
          <w:tcPr>
            <w:tcW w:w="4603" w:type="dxa"/>
          </w:tcPr>
          <w:p w14:paraId="028D2213" w14:textId="1FA518B5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26,5%</w:t>
            </w:r>
          </w:p>
        </w:tc>
      </w:tr>
      <w:tr w:rsidR="00610F31" w14:paraId="7F0395F2" w14:textId="77777777" w:rsidTr="00610F31">
        <w:tc>
          <w:tcPr>
            <w:tcW w:w="4603" w:type="dxa"/>
          </w:tcPr>
          <w:p w14:paraId="4D5C40F7" w14:textId="5CA8DDEB" w:rsidR="00610F31" w:rsidRDefault="00346715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Iskljucivanje od rada /nedavanje</w:t>
            </w:r>
          </w:p>
        </w:tc>
        <w:tc>
          <w:tcPr>
            <w:tcW w:w="4603" w:type="dxa"/>
          </w:tcPr>
          <w:p w14:paraId="67353372" w14:textId="1BB1AC20" w:rsidR="00610F31" w:rsidRDefault="00E622BD" w:rsidP="00610F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18,1%</w:t>
            </w:r>
          </w:p>
        </w:tc>
      </w:tr>
    </w:tbl>
    <w:p w14:paraId="4C970563" w14:textId="77777777" w:rsidR="00581311" w:rsidRDefault="00581311" w:rsidP="00610F31">
      <w:pPr>
        <w:rPr>
          <w:rFonts w:ascii="Arial" w:hAnsi="Arial" w:cs="Arial"/>
        </w:rPr>
      </w:pPr>
    </w:p>
    <w:p w14:paraId="45665E6F" w14:textId="77777777" w:rsidR="0007335A" w:rsidRDefault="0007335A" w:rsidP="00610F31">
      <w:pPr>
        <w:rPr>
          <w:rFonts w:ascii="Arial" w:hAnsi="Arial" w:cs="Arial"/>
        </w:rPr>
      </w:pPr>
    </w:p>
    <w:p w14:paraId="20BE22C0" w14:textId="77777777" w:rsidR="00994E93" w:rsidRDefault="00994E93" w:rsidP="00610F31">
      <w:pPr>
        <w:rPr>
          <w:rFonts w:ascii="Arial" w:hAnsi="Arial" w:cs="Arial"/>
        </w:rPr>
      </w:pPr>
    </w:p>
    <w:p w14:paraId="471B8EC9" w14:textId="63D03D8C" w:rsidR="0007335A" w:rsidRPr="00BB3E12" w:rsidRDefault="0007335A" w:rsidP="0007335A">
      <w:pPr>
        <w:pStyle w:val="Listenabsatz"/>
        <w:numPr>
          <w:ilvl w:val="0"/>
          <w:numId w:val="9"/>
        </w:numPr>
        <w:rPr>
          <w:rFonts w:ascii="Arial" w:hAnsi="Arial" w:cs="Arial"/>
          <w:b/>
        </w:rPr>
      </w:pPr>
      <w:r w:rsidRPr="00BB3E12">
        <w:rPr>
          <w:rFonts w:ascii="Arial" w:hAnsi="Arial" w:cs="Arial"/>
          <w:b/>
        </w:rPr>
        <w:t>Trajanje i frekvencija mobinga</w:t>
      </w:r>
    </w:p>
    <w:p w14:paraId="36E57888" w14:textId="77777777" w:rsidR="0007335A" w:rsidRDefault="0007335A" w:rsidP="0007335A">
      <w:pPr>
        <w:pStyle w:val="Listenabsatz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7335A" w14:paraId="40686594" w14:textId="77777777" w:rsidTr="0007335A">
        <w:tc>
          <w:tcPr>
            <w:tcW w:w="4603" w:type="dxa"/>
          </w:tcPr>
          <w:p w14:paraId="09994CB3" w14:textId="1C4DC756" w:rsidR="0007335A" w:rsidRDefault="0007335A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Dnevno</w:t>
            </w:r>
          </w:p>
        </w:tc>
        <w:tc>
          <w:tcPr>
            <w:tcW w:w="4603" w:type="dxa"/>
          </w:tcPr>
          <w:p w14:paraId="59201F94" w14:textId="787F52F0" w:rsidR="0007335A" w:rsidRDefault="0007335A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32,8 %</w:t>
            </w:r>
          </w:p>
        </w:tc>
      </w:tr>
      <w:tr w:rsidR="0007335A" w14:paraId="7791919F" w14:textId="77777777" w:rsidTr="0007335A">
        <w:tc>
          <w:tcPr>
            <w:tcW w:w="4603" w:type="dxa"/>
          </w:tcPr>
          <w:p w14:paraId="000DBF6D" w14:textId="5D5C1A33" w:rsidR="0007335A" w:rsidRDefault="0007335A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Vise puta tjednom</w:t>
            </w:r>
          </w:p>
        </w:tc>
        <w:tc>
          <w:tcPr>
            <w:tcW w:w="4603" w:type="dxa"/>
          </w:tcPr>
          <w:p w14:paraId="2A757837" w14:textId="1DC70E61" w:rsidR="0007335A" w:rsidRDefault="0007335A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32,3 %</w:t>
            </w:r>
          </w:p>
        </w:tc>
      </w:tr>
      <w:tr w:rsidR="0007335A" w14:paraId="7467A0F5" w14:textId="77777777" w:rsidTr="0007335A">
        <w:tc>
          <w:tcPr>
            <w:tcW w:w="4603" w:type="dxa"/>
          </w:tcPr>
          <w:p w14:paraId="268C7EB8" w14:textId="31660FFD" w:rsidR="0007335A" w:rsidRDefault="0007335A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Vise puta mjesecno</w:t>
            </w:r>
          </w:p>
        </w:tc>
        <w:tc>
          <w:tcPr>
            <w:tcW w:w="4603" w:type="dxa"/>
          </w:tcPr>
          <w:p w14:paraId="76E6195B" w14:textId="5550F4AA" w:rsidR="0007335A" w:rsidRDefault="0007335A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26,0%</w:t>
            </w:r>
          </w:p>
        </w:tc>
      </w:tr>
      <w:tr w:rsidR="0007335A" w14:paraId="25AE9DB9" w14:textId="77777777" w:rsidTr="0007335A">
        <w:tc>
          <w:tcPr>
            <w:tcW w:w="4603" w:type="dxa"/>
          </w:tcPr>
          <w:p w14:paraId="4696BC3B" w14:textId="3380213F" w:rsidR="0007335A" w:rsidRDefault="0007335A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Rijedje nego vise puta mjesecno</w:t>
            </w:r>
          </w:p>
        </w:tc>
        <w:tc>
          <w:tcPr>
            <w:tcW w:w="4603" w:type="dxa"/>
          </w:tcPr>
          <w:p w14:paraId="1FC00C8F" w14:textId="7F1EA29A" w:rsidR="0007335A" w:rsidRDefault="0007335A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17,9%</w:t>
            </w:r>
          </w:p>
        </w:tc>
      </w:tr>
    </w:tbl>
    <w:p w14:paraId="46D6130E" w14:textId="77777777" w:rsidR="0007335A" w:rsidRPr="0007335A" w:rsidRDefault="0007335A" w:rsidP="0007335A">
      <w:pPr>
        <w:rPr>
          <w:rFonts w:ascii="Arial" w:hAnsi="Arial" w:cs="Arial"/>
        </w:rPr>
      </w:pPr>
    </w:p>
    <w:p w14:paraId="4E4C235E" w14:textId="1717671A" w:rsidR="0007335A" w:rsidRDefault="0007335A" w:rsidP="0007335A">
      <w:pPr>
        <w:rPr>
          <w:rFonts w:ascii="Arial" w:hAnsi="Arial" w:cs="Arial"/>
        </w:rPr>
      </w:pPr>
      <w:r>
        <w:rPr>
          <w:rFonts w:ascii="Arial" w:hAnsi="Arial" w:cs="Arial"/>
        </w:rPr>
        <w:t>Prosjecno trajanje 16,4 mjeseci, vice od 50% slucajeva trajalo manje od godinu dana.</w:t>
      </w:r>
    </w:p>
    <w:p w14:paraId="3A2675B2" w14:textId="77777777" w:rsidR="0007335A" w:rsidRDefault="0007335A" w:rsidP="0007335A">
      <w:pPr>
        <w:ind w:left="360"/>
        <w:rPr>
          <w:rFonts w:ascii="Arial" w:hAnsi="Arial" w:cs="Arial"/>
        </w:rPr>
      </w:pPr>
    </w:p>
    <w:p w14:paraId="77DB056B" w14:textId="53F63C8B" w:rsidR="0007335A" w:rsidRDefault="0007335A" w:rsidP="0007335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B3E12">
        <w:rPr>
          <w:rFonts w:ascii="Arial" w:hAnsi="Arial" w:cs="Arial"/>
          <w:b/>
        </w:rPr>
        <w:t>.</w:t>
      </w:r>
      <w:r w:rsidR="00BB3E12">
        <w:rPr>
          <w:rFonts w:ascii="Arial" w:hAnsi="Arial" w:cs="Arial"/>
          <w:b/>
        </w:rPr>
        <w:t xml:space="preserve"> </w:t>
      </w:r>
      <w:r w:rsidRPr="00BB3E12">
        <w:rPr>
          <w:rFonts w:ascii="Arial" w:hAnsi="Arial" w:cs="Arial"/>
          <w:b/>
        </w:rPr>
        <w:t>Pocinitelj</w:t>
      </w:r>
    </w:p>
    <w:p w14:paraId="3E792920" w14:textId="77777777" w:rsidR="0007335A" w:rsidRDefault="0007335A" w:rsidP="0007335A">
      <w:pPr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7335A" w14:paraId="6891AFFB" w14:textId="77777777" w:rsidTr="0007335A">
        <w:tc>
          <w:tcPr>
            <w:tcW w:w="4603" w:type="dxa"/>
          </w:tcPr>
          <w:p w14:paraId="17E2DC1F" w14:textId="4F0920F1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 sef/poslovodza/rukovodilac</w:t>
            </w:r>
          </w:p>
        </w:tc>
        <w:tc>
          <w:tcPr>
            <w:tcW w:w="4603" w:type="dxa"/>
          </w:tcPr>
          <w:p w14:paraId="75235C1D" w14:textId="6C55B8DF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38,2%</w:t>
            </w:r>
          </w:p>
        </w:tc>
      </w:tr>
      <w:tr w:rsidR="0007335A" w14:paraId="117AC6E9" w14:textId="77777777" w:rsidTr="0007335A">
        <w:tc>
          <w:tcPr>
            <w:tcW w:w="4603" w:type="dxa"/>
          </w:tcPr>
          <w:p w14:paraId="38191C4E" w14:textId="7ADC3CA4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Sef i kolega/kolege</w:t>
            </w:r>
          </w:p>
        </w:tc>
        <w:tc>
          <w:tcPr>
            <w:tcW w:w="4603" w:type="dxa"/>
          </w:tcPr>
          <w:p w14:paraId="365FBA4C" w14:textId="2FA242B1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12,8%</w:t>
            </w:r>
          </w:p>
        </w:tc>
      </w:tr>
      <w:tr w:rsidR="0007335A" w14:paraId="077269BC" w14:textId="77777777" w:rsidTr="0007335A">
        <w:tc>
          <w:tcPr>
            <w:tcW w:w="4603" w:type="dxa"/>
          </w:tcPr>
          <w:p w14:paraId="2E2D8F32" w14:textId="68E2CEF3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Samo  j</w:t>
            </w:r>
            <w:r w:rsidR="008D6B80">
              <w:rPr>
                <w:rFonts w:ascii="Arial" w:hAnsi="Arial" w:cs="Arial"/>
              </w:rPr>
              <w:t>edan kolega</w:t>
            </w:r>
            <w:r>
              <w:rPr>
                <w:rFonts w:ascii="Arial" w:hAnsi="Arial" w:cs="Arial"/>
              </w:rPr>
              <w:t>/kolegic</w:t>
            </w:r>
            <w:r w:rsidR="008D6B80">
              <w:rPr>
                <w:rFonts w:ascii="Arial" w:hAnsi="Arial" w:cs="Arial"/>
              </w:rPr>
              <w:t>a</w:t>
            </w:r>
          </w:p>
        </w:tc>
        <w:tc>
          <w:tcPr>
            <w:tcW w:w="4603" w:type="dxa"/>
          </w:tcPr>
          <w:p w14:paraId="24DB2DA2" w14:textId="7EE5478E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22,3%</w:t>
            </w:r>
          </w:p>
        </w:tc>
      </w:tr>
      <w:tr w:rsidR="0007335A" w14:paraId="44E028DE" w14:textId="77777777" w:rsidTr="0007335A">
        <w:tc>
          <w:tcPr>
            <w:tcW w:w="4603" w:type="dxa"/>
          </w:tcPr>
          <w:p w14:paraId="4B4F0885" w14:textId="7A9E44BA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Grupa kolega/kolegica</w:t>
            </w:r>
          </w:p>
        </w:tc>
        <w:tc>
          <w:tcPr>
            <w:tcW w:w="4603" w:type="dxa"/>
          </w:tcPr>
          <w:p w14:paraId="3206AB23" w14:textId="3CF708D3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20,1%</w:t>
            </w:r>
          </w:p>
        </w:tc>
      </w:tr>
      <w:tr w:rsidR="0007335A" w14:paraId="4591D9A2" w14:textId="77777777" w:rsidTr="0007335A">
        <w:tc>
          <w:tcPr>
            <w:tcW w:w="4603" w:type="dxa"/>
          </w:tcPr>
          <w:p w14:paraId="668CAD9B" w14:textId="553D5CC6" w:rsidR="0007335A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Podredjeni </w:t>
            </w:r>
          </w:p>
        </w:tc>
        <w:tc>
          <w:tcPr>
            <w:tcW w:w="4603" w:type="dxa"/>
          </w:tcPr>
          <w:p w14:paraId="3DECEECC" w14:textId="6C1A5267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2,3%</w:t>
            </w:r>
          </w:p>
        </w:tc>
      </w:tr>
      <w:tr w:rsidR="0007335A" w14:paraId="5BBEB6D6" w14:textId="77777777" w:rsidTr="0007335A">
        <w:tc>
          <w:tcPr>
            <w:tcW w:w="4603" w:type="dxa"/>
          </w:tcPr>
          <w:p w14:paraId="0756E74F" w14:textId="39A89641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Nepoznato/nema informacije</w:t>
            </w:r>
          </w:p>
        </w:tc>
        <w:tc>
          <w:tcPr>
            <w:tcW w:w="4603" w:type="dxa"/>
          </w:tcPr>
          <w:p w14:paraId="2BF471CE" w14:textId="48D82BC2" w:rsidR="0007335A" w:rsidRDefault="002B27E6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4.2%</w:t>
            </w:r>
          </w:p>
        </w:tc>
      </w:tr>
    </w:tbl>
    <w:p w14:paraId="09299385" w14:textId="77777777" w:rsidR="00BB3E12" w:rsidRDefault="00BB3E12" w:rsidP="0007335A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BB3E12" w14:paraId="1397C0AA" w14:textId="77777777" w:rsidTr="00BB3E12">
        <w:tc>
          <w:tcPr>
            <w:tcW w:w="4603" w:type="dxa"/>
          </w:tcPr>
          <w:p w14:paraId="0E8708A4" w14:textId="72E8E1E4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Ispod 25 godina</w:t>
            </w:r>
          </w:p>
        </w:tc>
        <w:tc>
          <w:tcPr>
            <w:tcW w:w="4603" w:type="dxa"/>
          </w:tcPr>
          <w:p w14:paraId="6D633FE9" w14:textId="33579FBD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1,9 %</w:t>
            </w:r>
          </w:p>
        </w:tc>
      </w:tr>
      <w:tr w:rsidR="00BB3E12" w14:paraId="50A00F0B" w14:textId="77777777" w:rsidTr="00BB3E12">
        <w:tc>
          <w:tcPr>
            <w:tcW w:w="4603" w:type="dxa"/>
          </w:tcPr>
          <w:p w14:paraId="3FC6E657" w14:textId="6B2EDF43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25-34 godina</w:t>
            </w:r>
          </w:p>
        </w:tc>
        <w:tc>
          <w:tcPr>
            <w:tcW w:w="4603" w:type="dxa"/>
          </w:tcPr>
          <w:p w14:paraId="4C7F745E" w14:textId="4397F678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14%</w:t>
            </w:r>
          </w:p>
        </w:tc>
      </w:tr>
      <w:tr w:rsidR="00BB3E12" w14:paraId="74C59A28" w14:textId="77777777" w:rsidTr="00BB3E12">
        <w:tc>
          <w:tcPr>
            <w:tcW w:w="4603" w:type="dxa"/>
          </w:tcPr>
          <w:p w14:paraId="276DEB1F" w14:textId="0037FBDD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35-44 godina</w:t>
            </w:r>
          </w:p>
        </w:tc>
        <w:tc>
          <w:tcPr>
            <w:tcW w:w="4603" w:type="dxa"/>
          </w:tcPr>
          <w:p w14:paraId="3EE1BABC" w14:textId="37D72725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33.9%</w:t>
            </w:r>
          </w:p>
        </w:tc>
      </w:tr>
      <w:tr w:rsidR="00BB3E12" w14:paraId="5ECCE1A1" w14:textId="77777777" w:rsidTr="00BB3E12">
        <w:tc>
          <w:tcPr>
            <w:tcW w:w="4603" w:type="dxa"/>
          </w:tcPr>
          <w:p w14:paraId="5BB7E4E5" w14:textId="7EC5FDC3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34-54 godina</w:t>
            </w:r>
          </w:p>
        </w:tc>
        <w:tc>
          <w:tcPr>
            <w:tcW w:w="4603" w:type="dxa"/>
          </w:tcPr>
          <w:p w14:paraId="38D5027A" w14:textId="54059034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35,3%</w:t>
            </w:r>
          </w:p>
        </w:tc>
      </w:tr>
      <w:tr w:rsidR="00BB3E12" w14:paraId="0EBB6F5B" w14:textId="77777777" w:rsidTr="00BB3E12">
        <w:tc>
          <w:tcPr>
            <w:tcW w:w="4603" w:type="dxa"/>
          </w:tcPr>
          <w:p w14:paraId="74F8B91F" w14:textId="0CA50FB1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godina</w:t>
            </w:r>
          </w:p>
        </w:tc>
        <w:tc>
          <w:tcPr>
            <w:tcW w:w="4603" w:type="dxa"/>
          </w:tcPr>
          <w:p w14:paraId="04E2E016" w14:textId="747A0BF4" w:rsidR="00BB3E12" w:rsidRDefault="00BB3E12" w:rsidP="0007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14,9% </w:t>
            </w:r>
          </w:p>
        </w:tc>
      </w:tr>
    </w:tbl>
    <w:p w14:paraId="2E1CF0A5" w14:textId="287D9011" w:rsidR="00BB3E12" w:rsidRDefault="00BB3E12" w:rsidP="0007335A">
      <w:pPr>
        <w:rPr>
          <w:rFonts w:ascii="Arial" w:hAnsi="Arial" w:cs="Arial"/>
        </w:rPr>
      </w:pPr>
    </w:p>
    <w:p w14:paraId="09B8529A" w14:textId="77777777" w:rsidR="008D6B80" w:rsidRDefault="008D6B80" w:rsidP="005C582E">
      <w:pPr>
        <w:ind w:left="360"/>
        <w:rPr>
          <w:rFonts w:ascii="Arial" w:hAnsi="Arial" w:cs="Arial"/>
        </w:rPr>
      </w:pPr>
    </w:p>
    <w:p w14:paraId="5499624D" w14:textId="384B4A68" w:rsidR="00BB3E12" w:rsidRDefault="005C582E" w:rsidP="005C582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4.P</w:t>
      </w:r>
      <w:r w:rsidRPr="005C582E">
        <w:rPr>
          <w:rFonts w:ascii="Arial" w:hAnsi="Arial" w:cs="Arial"/>
        </w:rPr>
        <w:t>rema podrucju posla</w:t>
      </w:r>
    </w:p>
    <w:p w14:paraId="3B7237D8" w14:textId="77777777" w:rsidR="005C582E" w:rsidRDefault="005C582E" w:rsidP="005C582E">
      <w:pPr>
        <w:ind w:left="360"/>
        <w:rPr>
          <w:rFonts w:ascii="Arial" w:hAnsi="Arial" w:cs="Arial"/>
        </w:rPr>
      </w:pPr>
    </w:p>
    <w:p w14:paraId="69CA6163" w14:textId="77777777" w:rsidR="005C582E" w:rsidRDefault="005C582E" w:rsidP="005C582E">
      <w:pPr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4870"/>
        <w:gridCol w:w="4410"/>
        <w:gridCol w:w="36"/>
      </w:tblGrid>
      <w:tr w:rsidR="005C582E" w14:paraId="346BF7CF" w14:textId="77777777" w:rsidTr="008D6B80">
        <w:tc>
          <w:tcPr>
            <w:tcW w:w="4870" w:type="dxa"/>
          </w:tcPr>
          <w:p w14:paraId="2A4076F8" w14:textId="78DA3DE8" w:rsidR="005C582E" w:rsidRDefault="005C582E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Sozialni poslovi</w:t>
            </w:r>
          </w:p>
        </w:tc>
        <w:tc>
          <w:tcPr>
            <w:tcW w:w="4446" w:type="dxa"/>
            <w:gridSpan w:val="2"/>
          </w:tcPr>
          <w:p w14:paraId="0620D3DA" w14:textId="7BF379F7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2,8 %</w:t>
            </w:r>
          </w:p>
        </w:tc>
      </w:tr>
      <w:tr w:rsidR="005C582E" w14:paraId="1B55C273" w14:textId="77777777" w:rsidTr="008D6B80">
        <w:tc>
          <w:tcPr>
            <w:tcW w:w="4870" w:type="dxa"/>
          </w:tcPr>
          <w:p w14:paraId="2D0EA115" w14:textId="6785D6B4" w:rsidR="005C582E" w:rsidRDefault="005C582E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Prodavaci</w:t>
            </w:r>
          </w:p>
        </w:tc>
        <w:tc>
          <w:tcPr>
            <w:tcW w:w="4446" w:type="dxa"/>
            <w:gridSpan w:val="2"/>
          </w:tcPr>
          <w:p w14:paraId="25467726" w14:textId="469AEA66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C582E" w14:paraId="1F587978" w14:textId="77777777" w:rsidTr="008D6B80">
        <w:tc>
          <w:tcPr>
            <w:tcW w:w="4870" w:type="dxa"/>
          </w:tcPr>
          <w:p w14:paraId="441180DB" w14:textId="0239449E" w:rsidR="005C582E" w:rsidRDefault="005C582E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Banke, osiguranja</w:t>
            </w:r>
          </w:p>
        </w:tc>
        <w:tc>
          <w:tcPr>
            <w:tcW w:w="4446" w:type="dxa"/>
            <w:gridSpan w:val="2"/>
          </w:tcPr>
          <w:p w14:paraId="6E892B8C" w14:textId="401F13A9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C582E" w14:paraId="4BC875B5" w14:textId="77777777" w:rsidTr="008D6B80">
        <w:tc>
          <w:tcPr>
            <w:tcW w:w="4870" w:type="dxa"/>
          </w:tcPr>
          <w:p w14:paraId="2038C1BE" w14:textId="4E1B55D3" w:rsidR="005C582E" w:rsidRDefault="008D6B80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</w:t>
            </w:r>
            <w:r w:rsidR="005C582E">
              <w:rPr>
                <w:rFonts w:ascii="Arial" w:hAnsi="Arial" w:cs="Arial"/>
              </w:rPr>
              <w:t>hnicari</w:t>
            </w:r>
          </w:p>
        </w:tc>
        <w:tc>
          <w:tcPr>
            <w:tcW w:w="4446" w:type="dxa"/>
            <w:gridSpan w:val="2"/>
          </w:tcPr>
          <w:p w14:paraId="3C6D6500" w14:textId="0342149D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C582E" w14:paraId="5EB4909E" w14:textId="77777777" w:rsidTr="008D6B80">
        <w:tc>
          <w:tcPr>
            <w:tcW w:w="4870" w:type="dxa"/>
          </w:tcPr>
          <w:p w14:paraId="6458903F" w14:textId="6DF17DE3" w:rsidR="005C582E" w:rsidRDefault="005C582E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Zdravstveni poslovi</w:t>
            </w:r>
          </w:p>
        </w:tc>
        <w:tc>
          <w:tcPr>
            <w:tcW w:w="4446" w:type="dxa"/>
            <w:gridSpan w:val="2"/>
          </w:tcPr>
          <w:p w14:paraId="34A2A584" w14:textId="191D72D3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5C582E" w14:paraId="640E9BAF" w14:textId="77777777" w:rsidTr="008D6B80">
        <w:tc>
          <w:tcPr>
            <w:tcW w:w="4870" w:type="dxa"/>
          </w:tcPr>
          <w:p w14:paraId="501CEB2B" w14:textId="1807BD3D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Informaticari, zaposleni iz racunovodstva</w:t>
            </w:r>
          </w:p>
        </w:tc>
        <w:tc>
          <w:tcPr>
            <w:tcW w:w="4446" w:type="dxa"/>
            <w:gridSpan w:val="2"/>
          </w:tcPr>
          <w:p w14:paraId="0076AE6F" w14:textId="19CACD71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C582E" w14:paraId="3A8F55CE" w14:textId="77777777" w:rsidTr="008D6B80">
        <w:tc>
          <w:tcPr>
            <w:tcW w:w="4870" w:type="dxa"/>
          </w:tcPr>
          <w:p w14:paraId="1F776DBB" w14:textId="35272013" w:rsidR="005C582E" w:rsidRDefault="005C582E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Administrativna zanimanja/ured, trgovacki zaposlenici</w:t>
            </w:r>
          </w:p>
        </w:tc>
        <w:tc>
          <w:tcPr>
            <w:tcW w:w="4446" w:type="dxa"/>
            <w:gridSpan w:val="2"/>
          </w:tcPr>
          <w:p w14:paraId="43B9661E" w14:textId="143828CB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C582E" w14:paraId="23A61778" w14:textId="77777777" w:rsidTr="008D6B80">
        <w:tc>
          <w:tcPr>
            <w:tcW w:w="4870" w:type="dxa"/>
          </w:tcPr>
          <w:p w14:paraId="27DB8F90" w14:textId="3906384B" w:rsidR="005C582E" w:rsidRDefault="005C582E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Veleprodaja, maloprodaja</w:t>
            </w:r>
          </w:p>
        </w:tc>
        <w:tc>
          <w:tcPr>
            <w:tcW w:w="4446" w:type="dxa"/>
            <w:gridSpan w:val="2"/>
          </w:tcPr>
          <w:p w14:paraId="2D1F44FB" w14:textId="4981A4D3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C582E" w14:paraId="599BFAFA" w14:textId="77777777" w:rsidTr="008D6B80">
        <w:trPr>
          <w:gridAfter w:val="1"/>
          <w:wAfter w:w="36" w:type="dxa"/>
        </w:trPr>
        <w:tc>
          <w:tcPr>
            <w:tcW w:w="4870" w:type="dxa"/>
          </w:tcPr>
          <w:p w14:paraId="3B2CFDCC" w14:textId="0DCA4606" w:rsidR="005C582E" w:rsidRDefault="005C582E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Zanimanja ciscenja, </w:t>
            </w:r>
          </w:p>
        </w:tc>
        <w:tc>
          <w:tcPr>
            <w:tcW w:w="4410" w:type="dxa"/>
          </w:tcPr>
          <w:p w14:paraId="4811454A" w14:textId="0D9D0B85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C582E" w14:paraId="663899F6" w14:textId="77777777" w:rsidTr="008D6B80">
        <w:trPr>
          <w:gridAfter w:val="1"/>
          <w:wAfter w:w="36" w:type="dxa"/>
        </w:trPr>
        <w:tc>
          <w:tcPr>
            <w:tcW w:w="4870" w:type="dxa"/>
          </w:tcPr>
          <w:p w14:paraId="4FF83384" w14:textId="3D2CFFD1" w:rsidR="005C582E" w:rsidRDefault="005C582E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Zanimanja </w:t>
            </w:r>
            <w:r w:rsidR="006729B8">
              <w:rPr>
                <w:rFonts w:ascii="Arial" w:hAnsi="Arial" w:cs="Arial"/>
              </w:rPr>
              <w:t>u saobracaju</w:t>
            </w:r>
          </w:p>
        </w:tc>
        <w:tc>
          <w:tcPr>
            <w:tcW w:w="4410" w:type="dxa"/>
          </w:tcPr>
          <w:p w14:paraId="7FDD41F7" w14:textId="5CCFB120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C582E" w14:paraId="15D3C932" w14:textId="77777777" w:rsidTr="008D6B80">
        <w:trPr>
          <w:gridAfter w:val="1"/>
          <w:wAfter w:w="36" w:type="dxa"/>
        </w:trPr>
        <w:tc>
          <w:tcPr>
            <w:tcW w:w="4870" w:type="dxa"/>
          </w:tcPr>
          <w:p w14:paraId="24776EAD" w14:textId="6B754219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Poloprivredna zanimanja</w:t>
            </w:r>
          </w:p>
        </w:tc>
        <w:tc>
          <w:tcPr>
            <w:tcW w:w="4410" w:type="dxa"/>
          </w:tcPr>
          <w:p w14:paraId="14DDA370" w14:textId="26CB013A" w:rsidR="005C582E" w:rsidRDefault="006729B8" w:rsidP="005C58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</w:tbl>
    <w:p w14:paraId="27D53EEC" w14:textId="2ABE8393" w:rsidR="005C582E" w:rsidRDefault="005C582E" w:rsidP="005C582E">
      <w:pPr>
        <w:ind w:left="360"/>
        <w:rPr>
          <w:rFonts w:ascii="Arial" w:hAnsi="Arial" w:cs="Arial"/>
        </w:rPr>
      </w:pPr>
    </w:p>
    <w:p w14:paraId="3ADBBB54" w14:textId="77777777" w:rsidR="005C582E" w:rsidRDefault="005C582E" w:rsidP="005C582E">
      <w:pPr>
        <w:ind w:left="360"/>
        <w:rPr>
          <w:rFonts w:ascii="Arial" w:hAnsi="Arial" w:cs="Arial"/>
        </w:rPr>
      </w:pPr>
    </w:p>
    <w:p w14:paraId="1AAE45F5" w14:textId="77777777" w:rsidR="005C582E" w:rsidRPr="005C582E" w:rsidRDefault="005C582E" w:rsidP="005C582E">
      <w:pPr>
        <w:ind w:left="360"/>
        <w:rPr>
          <w:rFonts w:ascii="Arial" w:hAnsi="Arial" w:cs="Arial"/>
        </w:rPr>
      </w:pPr>
    </w:p>
    <w:p w14:paraId="5AC16652" w14:textId="77777777" w:rsidR="005C582E" w:rsidRPr="005C582E" w:rsidRDefault="005C582E" w:rsidP="005C582E">
      <w:pPr>
        <w:pStyle w:val="Listenabsatz"/>
        <w:rPr>
          <w:rFonts w:ascii="Arial" w:hAnsi="Arial" w:cs="Arial"/>
        </w:rPr>
      </w:pPr>
    </w:p>
    <w:p w14:paraId="4B8C2702" w14:textId="3E6D343C" w:rsidR="005C582E" w:rsidRDefault="00AD1C32" w:rsidP="005C582E">
      <w:pPr>
        <w:ind w:left="36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Riz</w:t>
      </w:r>
      <w:r w:rsidR="006729B8">
        <w:rPr>
          <w:rFonts w:ascii="Arial" w:hAnsi="Arial" w:cs="Arial"/>
          <w:color w:val="262626"/>
        </w:rPr>
        <w:t>ik za zene, da budu zrtva mobinga  je 7% visi nego kod muskaraca.</w:t>
      </w:r>
    </w:p>
    <w:p w14:paraId="6BD7CC95" w14:textId="03EC9DE0" w:rsidR="008342E4" w:rsidRDefault="00FE79A8" w:rsidP="005C582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2 Mio zaposlenih u Njemackoj (5,5% zaposlenih) su taknuti, 20% samoubojstva se svode na mobing (Spiegel 16.04.2012, s. 56)</w:t>
      </w:r>
    </w:p>
    <w:p w14:paraId="12F85B1F" w14:textId="77777777" w:rsidR="008342E4" w:rsidRDefault="008342E4" w:rsidP="005C582E">
      <w:pPr>
        <w:ind w:left="360"/>
        <w:rPr>
          <w:rFonts w:ascii="Arial" w:hAnsi="Arial" w:cs="Arial"/>
        </w:rPr>
      </w:pPr>
    </w:p>
    <w:p w14:paraId="5CCC797E" w14:textId="77777777" w:rsidR="008342E4" w:rsidRDefault="008342E4" w:rsidP="005C582E">
      <w:pPr>
        <w:ind w:left="360"/>
        <w:rPr>
          <w:rFonts w:ascii="Arial" w:hAnsi="Arial" w:cs="Arial"/>
        </w:rPr>
      </w:pPr>
    </w:p>
    <w:p w14:paraId="2B5DD0AF" w14:textId="77777777" w:rsidR="008342E4" w:rsidRDefault="008342E4" w:rsidP="005C582E">
      <w:pPr>
        <w:ind w:left="360"/>
        <w:rPr>
          <w:rFonts w:ascii="Arial" w:hAnsi="Arial" w:cs="Arial"/>
        </w:rPr>
      </w:pPr>
    </w:p>
    <w:p w14:paraId="491B915B" w14:textId="77777777" w:rsidR="008342E4" w:rsidRDefault="008342E4" w:rsidP="005C582E">
      <w:pPr>
        <w:ind w:left="360"/>
        <w:rPr>
          <w:rFonts w:ascii="Arial" w:hAnsi="Arial" w:cs="Arial"/>
        </w:rPr>
      </w:pPr>
    </w:p>
    <w:p w14:paraId="41A42A59" w14:textId="77777777" w:rsidR="008342E4" w:rsidRDefault="008342E4" w:rsidP="005C582E">
      <w:pPr>
        <w:ind w:left="360"/>
        <w:rPr>
          <w:rFonts w:ascii="Arial" w:hAnsi="Arial" w:cs="Arial"/>
        </w:rPr>
      </w:pPr>
    </w:p>
    <w:p w14:paraId="50D061DF" w14:textId="77777777" w:rsidR="008342E4" w:rsidRDefault="008342E4" w:rsidP="005C582E">
      <w:pPr>
        <w:ind w:left="360"/>
        <w:rPr>
          <w:rFonts w:ascii="Arial" w:hAnsi="Arial" w:cs="Arial"/>
        </w:rPr>
      </w:pPr>
    </w:p>
    <w:p w14:paraId="654777A9" w14:textId="31E07E2C" w:rsidR="008342E4" w:rsidRDefault="008342E4" w:rsidP="008342E4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Pregled mobing u  </w:t>
      </w:r>
      <w:r w:rsidRPr="008342E4">
        <w:rPr>
          <w:rFonts w:ascii="Arial" w:hAnsi="Arial" w:cs="Arial"/>
          <w:b/>
        </w:rPr>
        <w:t>EU</w:t>
      </w:r>
    </w:p>
    <w:p w14:paraId="70AAA78E" w14:textId="1F02A127" w:rsidR="008342E4" w:rsidRPr="008342E4" w:rsidRDefault="008342E4" w:rsidP="008342E4">
      <w:pPr>
        <w:rPr>
          <w:rFonts w:ascii="Arial" w:hAnsi="Arial" w:cs="Arial"/>
          <w:b/>
        </w:rPr>
      </w:pPr>
    </w:p>
    <w:p w14:paraId="01163FEF" w14:textId="1DA11B89" w:rsidR="008342E4" w:rsidRPr="00216687" w:rsidRDefault="008342E4" w:rsidP="00216687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 w:rsidRPr="00216687">
        <w:rPr>
          <w:rFonts w:ascii="Arial" w:hAnsi="Arial" w:cs="Arial"/>
          <w:b/>
        </w:rPr>
        <w:t>Jedan mobing slucaj, dvije drzave, dvije odluke</w:t>
      </w:r>
      <w:r w:rsidR="00216687">
        <w:rPr>
          <w:rFonts w:ascii="Arial" w:hAnsi="Arial" w:cs="Arial"/>
          <w:b/>
        </w:rPr>
        <w:t xml:space="preserve"> (simulacija u Magdeburgu)</w:t>
      </w:r>
    </w:p>
    <w:p w14:paraId="1718710C" w14:textId="77777777" w:rsidR="00052C02" w:rsidRDefault="00052C02" w:rsidP="00216687">
      <w:pPr>
        <w:pStyle w:val="Listenabsatz"/>
        <w:ind w:left="760"/>
        <w:rPr>
          <w:rFonts w:ascii="Arial" w:hAnsi="Arial" w:cs="Arial"/>
        </w:rPr>
      </w:pPr>
    </w:p>
    <w:p w14:paraId="12AF72D2" w14:textId="4EAB29A5" w:rsidR="00216687" w:rsidRPr="00216687" w:rsidRDefault="00216687" w:rsidP="00216687">
      <w:pPr>
        <w:pStyle w:val="Listenabsatz"/>
        <w:ind w:left="760"/>
        <w:rPr>
          <w:rFonts w:ascii="Arial" w:hAnsi="Arial" w:cs="Arial"/>
        </w:rPr>
      </w:pPr>
      <w:r w:rsidRPr="00216687">
        <w:rPr>
          <w:rFonts w:ascii="Arial" w:hAnsi="Arial" w:cs="Arial"/>
        </w:rPr>
        <w:t>Tuzitelj: zena, zaposlenica grada</w:t>
      </w:r>
    </w:p>
    <w:p w14:paraId="1FB5A244" w14:textId="77777777" w:rsidR="00052C02" w:rsidRDefault="00052C02" w:rsidP="00216687">
      <w:pPr>
        <w:pStyle w:val="Listenabsatz"/>
        <w:ind w:left="760"/>
        <w:rPr>
          <w:rFonts w:ascii="Arial" w:hAnsi="Arial" w:cs="Arial"/>
        </w:rPr>
      </w:pPr>
    </w:p>
    <w:p w14:paraId="0A6E54F2" w14:textId="28F60006" w:rsidR="00216687" w:rsidRDefault="00216687" w:rsidP="00216687">
      <w:pPr>
        <w:pStyle w:val="Listenabsatz"/>
        <w:ind w:left="760"/>
        <w:rPr>
          <w:rFonts w:ascii="Arial" w:hAnsi="Arial" w:cs="Arial"/>
        </w:rPr>
      </w:pPr>
      <w:r w:rsidRPr="00216687">
        <w:rPr>
          <w:rFonts w:ascii="Arial" w:hAnsi="Arial" w:cs="Arial"/>
        </w:rPr>
        <w:t xml:space="preserve">Slucaj: oboljela radi depresije, zato sto je poslodavac cesto srezavao njezinu </w:t>
      </w:r>
      <w:r>
        <w:rPr>
          <w:rFonts w:ascii="Arial" w:hAnsi="Arial" w:cs="Arial"/>
        </w:rPr>
        <w:t>duznost, osjecala se ne dovoljno izazvana / potrebna. To je vidila kao sikanu.</w:t>
      </w:r>
    </w:p>
    <w:p w14:paraId="32956950" w14:textId="0E6F380D" w:rsidR="00216687" w:rsidRDefault="00216687" w:rsidP="00216687">
      <w:pPr>
        <w:pStyle w:val="Listenabsatz"/>
        <w:ind w:left="760"/>
        <w:rPr>
          <w:rFonts w:ascii="Arial" w:hAnsi="Arial" w:cs="Arial"/>
        </w:rPr>
      </w:pPr>
      <w:r>
        <w:rPr>
          <w:rFonts w:ascii="Arial" w:hAnsi="Arial" w:cs="Arial"/>
        </w:rPr>
        <w:t>Trazi 10.000 € immaterialnu odstetu. U Njemackoj je izgubila obe instance.</w:t>
      </w:r>
    </w:p>
    <w:p w14:paraId="7891DA43" w14:textId="77777777" w:rsidR="00216687" w:rsidRDefault="00216687" w:rsidP="00216687">
      <w:pPr>
        <w:pStyle w:val="Listenabsatz"/>
        <w:ind w:left="760"/>
        <w:rPr>
          <w:rFonts w:ascii="Arial" w:hAnsi="Arial" w:cs="Arial"/>
        </w:rPr>
      </w:pPr>
    </w:p>
    <w:p w14:paraId="5BC5FA00" w14:textId="189AA00B" w:rsidR="00216687" w:rsidRDefault="00216687" w:rsidP="00216687">
      <w:pPr>
        <w:pStyle w:val="Listenabsatz"/>
        <w:ind w:left="760"/>
        <w:rPr>
          <w:rFonts w:ascii="Arial" w:hAnsi="Arial" w:cs="Arial"/>
        </w:rPr>
      </w:pPr>
      <w:r>
        <w:rPr>
          <w:rFonts w:ascii="Arial" w:hAnsi="Arial" w:cs="Arial"/>
        </w:rPr>
        <w:t>Isti slucaj simuliran pred francuskim sudem:</w:t>
      </w:r>
    </w:p>
    <w:p w14:paraId="5514C371" w14:textId="6AF03EAB" w:rsidR="00216687" w:rsidRDefault="00216687" w:rsidP="00216687">
      <w:pPr>
        <w:pStyle w:val="Listenabsatz"/>
        <w:ind w:left="760"/>
        <w:rPr>
          <w:rFonts w:ascii="Arial" w:hAnsi="Arial" w:cs="Arial"/>
        </w:rPr>
      </w:pPr>
      <w:r>
        <w:rPr>
          <w:rFonts w:ascii="Arial" w:hAnsi="Arial" w:cs="Arial"/>
        </w:rPr>
        <w:t>Tuziteljica pobjedi u visini cijelog zahtjeva.</w:t>
      </w:r>
    </w:p>
    <w:p w14:paraId="48AA2286" w14:textId="77777777" w:rsidR="00216687" w:rsidRDefault="00216687" w:rsidP="00216687">
      <w:pPr>
        <w:pStyle w:val="Listenabsatz"/>
        <w:ind w:left="760"/>
        <w:rPr>
          <w:rFonts w:ascii="Arial" w:hAnsi="Arial" w:cs="Arial"/>
        </w:rPr>
      </w:pPr>
    </w:p>
    <w:p w14:paraId="41FB3AA8" w14:textId="481E3841" w:rsidR="00216687" w:rsidRDefault="00052C02" w:rsidP="00052C02">
      <w:pPr>
        <w:ind w:left="700"/>
        <w:rPr>
          <w:rFonts w:ascii="Arial" w:hAnsi="Arial" w:cs="Arial"/>
        </w:rPr>
      </w:pPr>
      <w:r>
        <w:rPr>
          <w:rFonts w:ascii="Arial" w:hAnsi="Arial" w:cs="Arial"/>
        </w:rPr>
        <w:t>Njemacka: Teret dokaza kod tuziteljice, ona nije mogla predloziti dovolje cinjenice, koje dokazivaju jedno sistematsko nastavljeno neprijateljstvo</w:t>
      </w:r>
    </w:p>
    <w:p w14:paraId="285E878C" w14:textId="55202C79" w:rsidR="00052C02" w:rsidRDefault="00052C02" w:rsidP="00052C02">
      <w:pPr>
        <w:ind w:left="52" w:firstLine="708"/>
        <w:rPr>
          <w:rFonts w:ascii="Arial" w:hAnsi="Arial" w:cs="Arial"/>
        </w:rPr>
      </w:pPr>
      <w:r>
        <w:rPr>
          <w:rFonts w:ascii="Arial" w:hAnsi="Arial" w:cs="Arial"/>
        </w:rPr>
        <w:t>protiv nje.</w:t>
      </w:r>
    </w:p>
    <w:p w14:paraId="7CF0D64C" w14:textId="77777777" w:rsidR="00052C02" w:rsidRDefault="00052C02" w:rsidP="00052C02">
      <w:pPr>
        <w:ind w:left="52" w:firstLine="708"/>
        <w:rPr>
          <w:rFonts w:ascii="Arial" w:hAnsi="Arial" w:cs="Arial"/>
        </w:rPr>
      </w:pPr>
    </w:p>
    <w:p w14:paraId="3E5A2FD3" w14:textId="24E98234" w:rsidR="00052C02" w:rsidRPr="00052C02" w:rsidRDefault="00052C02" w:rsidP="00052C02">
      <w:pPr>
        <w:ind w:left="5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Francuska: poslodavac/grad i optuzenik nije mogao dokazat, da </w:t>
      </w:r>
    </w:p>
    <w:p w14:paraId="7EFA7F3D" w14:textId="3B0A5981" w:rsidR="00216687" w:rsidRDefault="00052C02" w:rsidP="00216687">
      <w:pPr>
        <w:pStyle w:val="Listenabsatz"/>
        <w:ind w:left="760"/>
        <w:rPr>
          <w:rFonts w:ascii="Arial" w:hAnsi="Arial" w:cs="Arial"/>
        </w:rPr>
      </w:pPr>
      <w:r>
        <w:rPr>
          <w:rFonts w:ascii="Arial" w:hAnsi="Arial" w:cs="Arial"/>
        </w:rPr>
        <w:t>Prebacivani akti nisu mobing.</w:t>
      </w:r>
    </w:p>
    <w:p w14:paraId="0C4B2D02" w14:textId="77777777" w:rsidR="00052C02" w:rsidRDefault="00052C02" w:rsidP="00216687">
      <w:pPr>
        <w:pStyle w:val="Listenabsatz"/>
        <w:ind w:left="760"/>
        <w:rPr>
          <w:rFonts w:ascii="Arial" w:hAnsi="Arial" w:cs="Arial"/>
        </w:rPr>
      </w:pPr>
    </w:p>
    <w:p w14:paraId="161EDA6E" w14:textId="77777777" w:rsidR="00052C02" w:rsidRDefault="00052C02" w:rsidP="00BC7F48">
      <w:pPr>
        <w:rPr>
          <w:rFonts w:ascii="Arial" w:hAnsi="Arial" w:cs="Arial"/>
          <w:b/>
        </w:rPr>
      </w:pPr>
    </w:p>
    <w:p w14:paraId="06CDF50C" w14:textId="77777777" w:rsidR="00052C02" w:rsidRPr="00052C02" w:rsidRDefault="00052C02" w:rsidP="00052C02">
      <w:pPr>
        <w:rPr>
          <w:rFonts w:ascii="Arial" w:hAnsi="Arial" w:cs="Arial"/>
          <w:b/>
        </w:rPr>
      </w:pPr>
    </w:p>
    <w:p w14:paraId="794A70E2" w14:textId="4EDC7E33" w:rsidR="008342E4" w:rsidRPr="008342E4" w:rsidRDefault="00216687" w:rsidP="008342E4">
      <w:pPr>
        <w:pStyle w:val="Listenabsatz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C241AE">
        <w:rPr>
          <w:rFonts w:ascii="Arial" w:hAnsi="Arial" w:cs="Arial"/>
          <w:b/>
        </w:rPr>
        <w:t>eguliranje</w:t>
      </w:r>
      <w:r w:rsidR="008342E4" w:rsidRPr="008342E4">
        <w:rPr>
          <w:rFonts w:ascii="Arial" w:hAnsi="Arial" w:cs="Arial"/>
          <w:b/>
        </w:rPr>
        <w:t xml:space="preserve"> u  drugim drzavama</w:t>
      </w:r>
      <w:r w:rsidR="00512655">
        <w:rPr>
          <w:rFonts w:ascii="Arial" w:hAnsi="Arial" w:cs="Arial"/>
          <w:b/>
        </w:rPr>
        <w:t xml:space="preserve"> EUe</w:t>
      </w:r>
    </w:p>
    <w:p w14:paraId="0E48398E" w14:textId="77777777" w:rsidR="003E46EC" w:rsidRDefault="003E46EC" w:rsidP="003E46EC">
      <w:pPr>
        <w:rPr>
          <w:rFonts w:ascii="Arial" w:hAnsi="Arial" w:cs="Arial"/>
        </w:rPr>
      </w:pPr>
    </w:p>
    <w:p w14:paraId="08C95A77" w14:textId="2F74F4E3" w:rsidR="003E46EC" w:rsidRDefault="003E46EC" w:rsidP="003E46EC">
      <w:pPr>
        <w:ind w:left="708"/>
        <w:rPr>
          <w:rFonts w:ascii="Arial" w:hAnsi="Arial" w:cs="Arial"/>
        </w:rPr>
      </w:pPr>
      <w:r w:rsidRPr="003E46EC">
        <w:rPr>
          <w:rFonts w:ascii="Arial" w:hAnsi="Arial" w:cs="Arial"/>
        </w:rPr>
        <w:t>Francuska, Swedska, Norveska, Finska, Danska, Belgija, Nizozemska i Spanija imaju zakone protiv mobinga</w:t>
      </w:r>
    </w:p>
    <w:p w14:paraId="03D4A2E1" w14:textId="77777777" w:rsidR="003E46EC" w:rsidRDefault="003E46EC" w:rsidP="003E46EC">
      <w:pPr>
        <w:ind w:left="708"/>
        <w:rPr>
          <w:rFonts w:ascii="Arial" w:hAnsi="Arial" w:cs="Arial"/>
        </w:rPr>
      </w:pPr>
    </w:p>
    <w:p w14:paraId="0A709A7D" w14:textId="31E23E0D" w:rsidR="00C241AE" w:rsidRDefault="00C241AE" w:rsidP="003E46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 Swedskoj smjernica od 1994 sa definicijom i obavezom poslodavca da organizira posao tako da sprijeci mobing, mora izjasniti da se mobing ne akzeptira, mora sistem razviti kako rano prepoznati mobing, obavezane protivmjere u slucaju mobinga, obaveza brze pomoci kroz specialne mjere.</w:t>
      </w:r>
    </w:p>
    <w:p w14:paraId="5E581083" w14:textId="76D28A19" w:rsidR="00721658" w:rsidRDefault="00721658" w:rsidP="003E46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Predvidjena je novcana kazna ili zatvor do 1 god.</w:t>
      </w:r>
    </w:p>
    <w:p w14:paraId="692E5791" w14:textId="77777777" w:rsidR="00C241AE" w:rsidRDefault="00C241AE" w:rsidP="003E46EC">
      <w:pPr>
        <w:ind w:left="708"/>
        <w:rPr>
          <w:rFonts w:ascii="Arial" w:hAnsi="Arial" w:cs="Arial"/>
        </w:rPr>
      </w:pPr>
    </w:p>
    <w:p w14:paraId="1CE36370" w14:textId="77777777" w:rsidR="00C241AE" w:rsidRDefault="00C241AE" w:rsidP="003E46EC">
      <w:pPr>
        <w:ind w:left="708"/>
        <w:rPr>
          <w:rFonts w:ascii="Arial" w:hAnsi="Arial" w:cs="Arial"/>
        </w:rPr>
      </w:pPr>
    </w:p>
    <w:p w14:paraId="0F793E40" w14:textId="40884028" w:rsidR="003E46EC" w:rsidRPr="003E46EC" w:rsidRDefault="003E46EC" w:rsidP="003E46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 Francskoj kazna do 1 godinu zatvora i do 15.250 novcana kazna</w:t>
      </w:r>
      <w:r w:rsidR="007B3CF6">
        <w:rPr>
          <w:rFonts w:ascii="Arial" w:hAnsi="Arial" w:cs="Arial"/>
        </w:rPr>
        <w:t xml:space="preserve">, </w:t>
      </w:r>
      <w:r w:rsidR="00082959">
        <w:rPr>
          <w:rFonts w:ascii="Arial" w:hAnsi="Arial" w:cs="Arial"/>
        </w:rPr>
        <w:t>za</w:t>
      </w:r>
      <w:r w:rsidR="007B3CF6">
        <w:rPr>
          <w:rFonts w:ascii="Arial" w:hAnsi="Arial" w:cs="Arial"/>
        </w:rPr>
        <w:t>sticen je zapsolenik kao zrtva mobing</w:t>
      </w:r>
      <w:r w:rsidR="00082959">
        <w:rPr>
          <w:rFonts w:ascii="Arial" w:hAnsi="Arial" w:cs="Arial"/>
        </w:rPr>
        <w:t>a ako se brani protiv mobinga, isto su zasticeni svjedoci; predvideni su disciplinarne mjere protiv mobera, obaveza poslodavca za preventivne mjere, predvideno je olaksanje dokaza: teret dokaza da nije mobing je kod optuzenog. Predvideni su mediatori.</w:t>
      </w:r>
    </w:p>
    <w:p w14:paraId="0F20B449" w14:textId="7591AECA" w:rsidR="003E46EC" w:rsidRDefault="003E46EC" w:rsidP="003E46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E148DD2" w14:textId="1F0BF77C" w:rsidR="003E46EC" w:rsidRDefault="003E46EC" w:rsidP="003E46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U Njemackoj 95 % mobing postupaka su izgubljeni (zakona nema, osim protiv diskriminacije i ako je status kaznenog djela postignut)</w:t>
      </w:r>
    </w:p>
    <w:p w14:paraId="2922228B" w14:textId="2C386467" w:rsidR="003E46EC" w:rsidRDefault="003E46EC" w:rsidP="003E46EC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Trazi se zakon sa kaznenim karakterom i olaksanjem tereta dokaza</w:t>
      </w:r>
      <w:r w:rsidR="007B3CF6">
        <w:rPr>
          <w:rFonts w:ascii="Arial" w:hAnsi="Arial" w:cs="Arial"/>
        </w:rPr>
        <w:t>, sa zastitom svjedoka i definicijom.</w:t>
      </w:r>
      <w:r w:rsidR="00C241AE">
        <w:rPr>
          <w:rFonts w:ascii="Arial" w:hAnsi="Arial" w:cs="Arial"/>
        </w:rPr>
        <w:t xml:space="preserve"> </w:t>
      </w:r>
    </w:p>
    <w:p w14:paraId="70EB852C" w14:textId="77777777" w:rsidR="003E46EC" w:rsidRDefault="003E46EC" w:rsidP="003E46EC">
      <w:pPr>
        <w:rPr>
          <w:rFonts w:ascii="Arial" w:hAnsi="Arial" w:cs="Arial"/>
        </w:rPr>
      </w:pPr>
    </w:p>
    <w:p w14:paraId="2BBB19B0" w14:textId="65E080A2" w:rsidR="008342E4" w:rsidRPr="00241F32" w:rsidRDefault="008342E4" w:rsidP="00241F32">
      <w:pPr>
        <w:rPr>
          <w:rFonts w:ascii="Arial" w:hAnsi="Arial" w:cs="Arial"/>
        </w:rPr>
      </w:pPr>
    </w:p>
    <w:p w14:paraId="3E13A6F2" w14:textId="77777777" w:rsidR="008342E4" w:rsidRPr="008342E4" w:rsidRDefault="008342E4" w:rsidP="008342E4">
      <w:pPr>
        <w:pStyle w:val="Listenabsatz"/>
        <w:ind w:left="1080"/>
        <w:rPr>
          <w:rFonts w:ascii="Arial" w:hAnsi="Arial" w:cs="Arial"/>
        </w:rPr>
      </w:pPr>
    </w:p>
    <w:sectPr w:rsidR="008342E4" w:rsidRPr="008342E4" w:rsidSect="00C14D11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A90ED" w14:textId="77777777" w:rsidR="00C241AE" w:rsidRDefault="00C241AE" w:rsidP="00C14D11">
      <w:r>
        <w:separator/>
      </w:r>
    </w:p>
  </w:endnote>
  <w:endnote w:type="continuationSeparator" w:id="0">
    <w:p w14:paraId="71428D1A" w14:textId="77777777" w:rsidR="00C241AE" w:rsidRDefault="00C241AE" w:rsidP="00C1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A9E4B" w14:textId="77777777" w:rsidR="00C241AE" w:rsidRDefault="00C241AE" w:rsidP="00920C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D1C8080" w14:textId="77777777" w:rsidR="00C241AE" w:rsidRDefault="00C241A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2A8B6" w14:textId="77777777" w:rsidR="00C241AE" w:rsidRDefault="00C241AE" w:rsidP="00920CC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85164">
      <w:rPr>
        <w:rStyle w:val="Seitenzahl"/>
        <w:noProof/>
      </w:rPr>
      <w:t>13</w:t>
    </w:r>
    <w:r>
      <w:rPr>
        <w:rStyle w:val="Seitenzahl"/>
      </w:rPr>
      <w:fldChar w:fldCharType="end"/>
    </w:r>
  </w:p>
  <w:p w14:paraId="20320626" w14:textId="77777777" w:rsidR="00C241AE" w:rsidRDefault="00C241A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605A0" w14:textId="77777777" w:rsidR="00C241AE" w:rsidRDefault="00C241AE" w:rsidP="00C14D11">
      <w:r>
        <w:separator/>
      </w:r>
    </w:p>
  </w:footnote>
  <w:footnote w:type="continuationSeparator" w:id="0">
    <w:p w14:paraId="6132E768" w14:textId="77777777" w:rsidR="00C241AE" w:rsidRDefault="00C241AE" w:rsidP="00C14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7E0C"/>
    <w:multiLevelType w:val="hybridMultilevel"/>
    <w:tmpl w:val="082CD3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17E65"/>
    <w:multiLevelType w:val="hybridMultilevel"/>
    <w:tmpl w:val="2A3ED4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530EC"/>
    <w:multiLevelType w:val="hybridMultilevel"/>
    <w:tmpl w:val="F880FE0C"/>
    <w:lvl w:ilvl="0" w:tplc="05EA334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0706B"/>
    <w:multiLevelType w:val="hybridMultilevel"/>
    <w:tmpl w:val="55EE1ADA"/>
    <w:lvl w:ilvl="0" w:tplc="FB1272BE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01BE0"/>
    <w:multiLevelType w:val="hybridMultilevel"/>
    <w:tmpl w:val="7E065380"/>
    <w:lvl w:ilvl="0" w:tplc="D3923DA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E2FEE"/>
    <w:multiLevelType w:val="hybridMultilevel"/>
    <w:tmpl w:val="03EAA098"/>
    <w:lvl w:ilvl="0" w:tplc="978E8F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256DD1"/>
    <w:multiLevelType w:val="hybridMultilevel"/>
    <w:tmpl w:val="2DA6C60E"/>
    <w:lvl w:ilvl="0" w:tplc="CC2C69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77DB1"/>
    <w:multiLevelType w:val="hybridMultilevel"/>
    <w:tmpl w:val="5E624E36"/>
    <w:lvl w:ilvl="0" w:tplc="A0905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C06B7"/>
    <w:multiLevelType w:val="hybridMultilevel"/>
    <w:tmpl w:val="A6327414"/>
    <w:lvl w:ilvl="0" w:tplc="E3C49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D3C0F0F"/>
    <w:multiLevelType w:val="hybridMultilevel"/>
    <w:tmpl w:val="6ABC433C"/>
    <w:lvl w:ilvl="0" w:tplc="E3D4F4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F657D98"/>
    <w:multiLevelType w:val="hybridMultilevel"/>
    <w:tmpl w:val="023E4F16"/>
    <w:lvl w:ilvl="0" w:tplc="06321D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6DB507CE"/>
    <w:multiLevelType w:val="hybridMultilevel"/>
    <w:tmpl w:val="CE401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22635"/>
    <w:multiLevelType w:val="hybridMultilevel"/>
    <w:tmpl w:val="0BD65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DF21F7"/>
    <w:multiLevelType w:val="hybridMultilevel"/>
    <w:tmpl w:val="70BA1A4A"/>
    <w:lvl w:ilvl="0" w:tplc="D3E0C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B8876B7"/>
    <w:multiLevelType w:val="hybridMultilevel"/>
    <w:tmpl w:val="F5EC28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2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21"/>
    <w:rsid w:val="00007033"/>
    <w:rsid w:val="00022F76"/>
    <w:rsid w:val="00044DEA"/>
    <w:rsid w:val="00052C02"/>
    <w:rsid w:val="00053D97"/>
    <w:rsid w:val="00070A89"/>
    <w:rsid w:val="0007335A"/>
    <w:rsid w:val="00082959"/>
    <w:rsid w:val="00082E5B"/>
    <w:rsid w:val="000C4272"/>
    <w:rsid w:val="000C5867"/>
    <w:rsid w:val="000E4F14"/>
    <w:rsid w:val="000F58E2"/>
    <w:rsid w:val="001054DE"/>
    <w:rsid w:val="001318CA"/>
    <w:rsid w:val="0013755F"/>
    <w:rsid w:val="00164173"/>
    <w:rsid w:val="00183FAF"/>
    <w:rsid w:val="001924DF"/>
    <w:rsid w:val="001927BE"/>
    <w:rsid w:val="00195FEC"/>
    <w:rsid w:val="001A01D7"/>
    <w:rsid w:val="001A382E"/>
    <w:rsid w:val="001A6555"/>
    <w:rsid w:val="001C06B7"/>
    <w:rsid w:val="001D5BB9"/>
    <w:rsid w:val="001D77E3"/>
    <w:rsid w:val="001E2588"/>
    <w:rsid w:val="00200293"/>
    <w:rsid w:val="0020486D"/>
    <w:rsid w:val="00207D24"/>
    <w:rsid w:val="00216687"/>
    <w:rsid w:val="00235A8D"/>
    <w:rsid w:val="00241495"/>
    <w:rsid w:val="00241F32"/>
    <w:rsid w:val="002812FF"/>
    <w:rsid w:val="002B27E6"/>
    <w:rsid w:val="002E1BC5"/>
    <w:rsid w:val="002E5529"/>
    <w:rsid w:val="002F53C3"/>
    <w:rsid w:val="00305A3E"/>
    <w:rsid w:val="00322E00"/>
    <w:rsid w:val="0033726D"/>
    <w:rsid w:val="00340A3E"/>
    <w:rsid w:val="00346715"/>
    <w:rsid w:val="0035222B"/>
    <w:rsid w:val="003531D6"/>
    <w:rsid w:val="00367303"/>
    <w:rsid w:val="00387DE3"/>
    <w:rsid w:val="003C04CA"/>
    <w:rsid w:val="003C7935"/>
    <w:rsid w:val="003D4489"/>
    <w:rsid w:val="003D7E43"/>
    <w:rsid w:val="003E46EC"/>
    <w:rsid w:val="003F7365"/>
    <w:rsid w:val="004016BB"/>
    <w:rsid w:val="00417ED6"/>
    <w:rsid w:val="004233E8"/>
    <w:rsid w:val="00430D49"/>
    <w:rsid w:val="00446820"/>
    <w:rsid w:val="00447C28"/>
    <w:rsid w:val="0048772F"/>
    <w:rsid w:val="00495FBC"/>
    <w:rsid w:val="004D3B26"/>
    <w:rsid w:val="004D7ACB"/>
    <w:rsid w:val="00512655"/>
    <w:rsid w:val="00513B3B"/>
    <w:rsid w:val="0053290F"/>
    <w:rsid w:val="0056140A"/>
    <w:rsid w:val="00561990"/>
    <w:rsid w:val="00562A99"/>
    <w:rsid w:val="00572AA5"/>
    <w:rsid w:val="00576374"/>
    <w:rsid w:val="00581311"/>
    <w:rsid w:val="005C582E"/>
    <w:rsid w:val="005F777A"/>
    <w:rsid w:val="00610F31"/>
    <w:rsid w:val="006223E3"/>
    <w:rsid w:val="006406D6"/>
    <w:rsid w:val="006729B8"/>
    <w:rsid w:val="00685164"/>
    <w:rsid w:val="006A2DE3"/>
    <w:rsid w:val="006F7396"/>
    <w:rsid w:val="00702B22"/>
    <w:rsid w:val="00707C2A"/>
    <w:rsid w:val="00721658"/>
    <w:rsid w:val="00721BF9"/>
    <w:rsid w:val="007823DA"/>
    <w:rsid w:val="0079174A"/>
    <w:rsid w:val="007A0C6B"/>
    <w:rsid w:val="007A6C18"/>
    <w:rsid w:val="007B248A"/>
    <w:rsid w:val="007B3CF6"/>
    <w:rsid w:val="007B7AFC"/>
    <w:rsid w:val="007C0ED5"/>
    <w:rsid w:val="007D6DCC"/>
    <w:rsid w:val="008045FA"/>
    <w:rsid w:val="0082691A"/>
    <w:rsid w:val="008342E4"/>
    <w:rsid w:val="00850F2F"/>
    <w:rsid w:val="008524B8"/>
    <w:rsid w:val="00861030"/>
    <w:rsid w:val="0086659B"/>
    <w:rsid w:val="008761DD"/>
    <w:rsid w:val="00895947"/>
    <w:rsid w:val="008A7346"/>
    <w:rsid w:val="008C5B5B"/>
    <w:rsid w:val="008D33EF"/>
    <w:rsid w:val="008D6B80"/>
    <w:rsid w:val="008D7487"/>
    <w:rsid w:val="00900686"/>
    <w:rsid w:val="00903067"/>
    <w:rsid w:val="00920CC2"/>
    <w:rsid w:val="0092239F"/>
    <w:rsid w:val="00934FBB"/>
    <w:rsid w:val="00986FB3"/>
    <w:rsid w:val="00994E93"/>
    <w:rsid w:val="009B419F"/>
    <w:rsid w:val="009E0771"/>
    <w:rsid w:val="009E2A37"/>
    <w:rsid w:val="009E603C"/>
    <w:rsid w:val="00A07502"/>
    <w:rsid w:val="00A158A6"/>
    <w:rsid w:val="00A44B78"/>
    <w:rsid w:val="00A60F1E"/>
    <w:rsid w:val="00A86EE1"/>
    <w:rsid w:val="00A95F49"/>
    <w:rsid w:val="00AB2B0C"/>
    <w:rsid w:val="00AC3A95"/>
    <w:rsid w:val="00AD1C32"/>
    <w:rsid w:val="00AD3ED0"/>
    <w:rsid w:val="00AF55FB"/>
    <w:rsid w:val="00B113B8"/>
    <w:rsid w:val="00B15A1C"/>
    <w:rsid w:val="00B24B41"/>
    <w:rsid w:val="00B459F4"/>
    <w:rsid w:val="00B60405"/>
    <w:rsid w:val="00B67E38"/>
    <w:rsid w:val="00B7444F"/>
    <w:rsid w:val="00BA5710"/>
    <w:rsid w:val="00BB3E12"/>
    <w:rsid w:val="00BB4B4D"/>
    <w:rsid w:val="00BC70FB"/>
    <w:rsid w:val="00BC7F48"/>
    <w:rsid w:val="00BD396B"/>
    <w:rsid w:val="00C04333"/>
    <w:rsid w:val="00C14D11"/>
    <w:rsid w:val="00C241AE"/>
    <w:rsid w:val="00C3071F"/>
    <w:rsid w:val="00C61C6B"/>
    <w:rsid w:val="00C647A2"/>
    <w:rsid w:val="00C64CDB"/>
    <w:rsid w:val="00C93520"/>
    <w:rsid w:val="00CA132B"/>
    <w:rsid w:val="00CA16BC"/>
    <w:rsid w:val="00CA296B"/>
    <w:rsid w:val="00CA2D53"/>
    <w:rsid w:val="00CA2F81"/>
    <w:rsid w:val="00CA69B0"/>
    <w:rsid w:val="00CB417C"/>
    <w:rsid w:val="00CB7E54"/>
    <w:rsid w:val="00D045A1"/>
    <w:rsid w:val="00D13D1B"/>
    <w:rsid w:val="00D14215"/>
    <w:rsid w:val="00D44A8A"/>
    <w:rsid w:val="00D467F7"/>
    <w:rsid w:val="00D8728B"/>
    <w:rsid w:val="00DC3A49"/>
    <w:rsid w:val="00DC43EC"/>
    <w:rsid w:val="00DC45DD"/>
    <w:rsid w:val="00DE726A"/>
    <w:rsid w:val="00DF1F73"/>
    <w:rsid w:val="00DF204E"/>
    <w:rsid w:val="00E10057"/>
    <w:rsid w:val="00E152CC"/>
    <w:rsid w:val="00E177F7"/>
    <w:rsid w:val="00E24CE8"/>
    <w:rsid w:val="00E42D16"/>
    <w:rsid w:val="00E622BD"/>
    <w:rsid w:val="00E779B6"/>
    <w:rsid w:val="00EA475E"/>
    <w:rsid w:val="00EB6584"/>
    <w:rsid w:val="00EE403F"/>
    <w:rsid w:val="00EE4E98"/>
    <w:rsid w:val="00EE6940"/>
    <w:rsid w:val="00F043D4"/>
    <w:rsid w:val="00F25132"/>
    <w:rsid w:val="00F50621"/>
    <w:rsid w:val="00F74C3E"/>
    <w:rsid w:val="00FC6A31"/>
    <w:rsid w:val="00FC6CEA"/>
    <w:rsid w:val="00FD1762"/>
    <w:rsid w:val="00FE2B06"/>
    <w:rsid w:val="00FE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B1D9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C14D1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4D11"/>
  </w:style>
  <w:style w:type="character" w:styleId="Seitenzahl">
    <w:name w:val="page number"/>
    <w:basedOn w:val="Absatzstandardschriftart"/>
    <w:uiPriority w:val="99"/>
    <w:semiHidden/>
    <w:unhideWhenUsed/>
    <w:rsid w:val="00C14D11"/>
  </w:style>
  <w:style w:type="character" w:styleId="Buchtitel">
    <w:name w:val="Book Title"/>
    <w:basedOn w:val="Absatzstandardschriftart"/>
    <w:uiPriority w:val="33"/>
    <w:qFormat/>
    <w:rsid w:val="00513B3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1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eichen"/>
    <w:uiPriority w:val="99"/>
    <w:unhideWhenUsed/>
    <w:rsid w:val="00C14D1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4D11"/>
  </w:style>
  <w:style w:type="character" w:styleId="Seitenzahl">
    <w:name w:val="page number"/>
    <w:basedOn w:val="Absatzstandardschriftart"/>
    <w:uiPriority w:val="99"/>
    <w:semiHidden/>
    <w:unhideWhenUsed/>
    <w:rsid w:val="00C14D11"/>
  </w:style>
  <w:style w:type="character" w:styleId="Buchtitel">
    <w:name w:val="Book Title"/>
    <w:basedOn w:val="Absatzstandardschriftart"/>
    <w:uiPriority w:val="33"/>
    <w:qFormat/>
    <w:rsid w:val="00513B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3049</Words>
  <Characters>19210</Characters>
  <Application>Microsoft Macintosh Word</Application>
  <DocSecurity>0</DocSecurity>
  <Lines>160</Lines>
  <Paragraphs>44</Paragraphs>
  <ScaleCrop>false</ScaleCrop>
  <Company/>
  <LinksUpToDate>false</LinksUpToDate>
  <CharactersWithSpaces>22215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Schulze</dc:creator>
  <cp:keywords/>
  <dc:description/>
  <cp:lastModifiedBy>Karsten Schulze</cp:lastModifiedBy>
  <cp:revision>3</cp:revision>
  <cp:lastPrinted>2015-10-07T09:15:00Z</cp:lastPrinted>
  <dcterms:created xsi:type="dcterms:W3CDTF">2016-02-16T10:14:00Z</dcterms:created>
  <dcterms:modified xsi:type="dcterms:W3CDTF">2016-02-16T10:15:00Z</dcterms:modified>
</cp:coreProperties>
</file>